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05DCD3" w14:textId="291B60C9" w:rsidR="00BB3256" w:rsidRPr="00B1095C" w:rsidRDefault="00BB3256" w:rsidP="00B1095C">
      <w:pPr>
        <w:spacing w:line="360" w:lineRule="auto"/>
        <w:jc w:val="center"/>
        <w:rPr>
          <w:rFonts w:ascii="Times New Roman" w:hAnsi="Times New Roman" w:cs="Times New Roman"/>
          <w:b/>
          <w:bCs/>
          <w:sz w:val="24"/>
          <w:szCs w:val="24"/>
        </w:rPr>
      </w:pPr>
      <w:r w:rsidRPr="00B1095C">
        <w:rPr>
          <w:rFonts w:ascii="Times New Roman" w:hAnsi="Times New Roman" w:cs="Times New Roman"/>
          <w:b/>
          <w:bCs/>
          <w:sz w:val="24"/>
          <w:szCs w:val="24"/>
        </w:rPr>
        <w:t>202</w:t>
      </w:r>
      <w:r w:rsidR="000E0322">
        <w:rPr>
          <w:rFonts w:ascii="Times New Roman" w:hAnsi="Times New Roman" w:cs="Times New Roman"/>
          <w:b/>
          <w:bCs/>
          <w:sz w:val="24"/>
          <w:szCs w:val="24"/>
        </w:rPr>
        <w:t>5</w:t>
      </w:r>
      <w:r w:rsidRPr="00B1095C">
        <w:rPr>
          <w:rFonts w:ascii="Times New Roman" w:hAnsi="Times New Roman" w:cs="Times New Roman"/>
          <w:b/>
          <w:bCs/>
          <w:sz w:val="24"/>
          <w:szCs w:val="24"/>
        </w:rPr>
        <w:t>-202</w:t>
      </w:r>
      <w:r w:rsidR="000E0322">
        <w:rPr>
          <w:rFonts w:ascii="Times New Roman" w:hAnsi="Times New Roman" w:cs="Times New Roman"/>
          <w:b/>
          <w:bCs/>
          <w:sz w:val="24"/>
          <w:szCs w:val="24"/>
        </w:rPr>
        <w:t>6</w:t>
      </w:r>
      <w:r w:rsidRPr="00B1095C">
        <w:rPr>
          <w:rFonts w:ascii="Times New Roman" w:hAnsi="Times New Roman" w:cs="Times New Roman"/>
          <w:b/>
          <w:bCs/>
          <w:sz w:val="24"/>
          <w:szCs w:val="24"/>
        </w:rPr>
        <w:t xml:space="preserve"> EĞİTİM ÖĞRETİM YILI</w:t>
      </w:r>
      <w:r w:rsidRPr="00B1095C">
        <w:rPr>
          <w:rFonts w:ascii="Times New Roman" w:hAnsi="Times New Roman" w:cs="Times New Roman"/>
          <w:b/>
          <w:bCs/>
          <w:sz w:val="24"/>
          <w:szCs w:val="24"/>
        </w:rPr>
        <w:br/>
        <w:t>GÜNLÜK PLAN</w:t>
      </w:r>
      <w:r w:rsidRPr="00B1095C">
        <w:rPr>
          <w:rFonts w:ascii="Times New Roman" w:hAnsi="Times New Roman" w:cs="Times New Roman"/>
          <w:b/>
          <w:bCs/>
          <w:sz w:val="24"/>
          <w:szCs w:val="24"/>
        </w:rPr>
        <w:br/>
      </w:r>
    </w:p>
    <w:p w14:paraId="03F5629F" w14:textId="6A24B790" w:rsidR="00BB3256" w:rsidRPr="00B1095C" w:rsidRDefault="00BB3256" w:rsidP="00B1095C">
      <w:pPr>
        <w:spacing w:line="360" w:lineRule="auto"/>
        <w:rPr>
          <w:rFonts w:ascii="Times New Roman" w:hAnsi="Times New Roman" w:cs="Times New Roman"/>
          <w:b/>
          <w:bCs/>
          <w:sz w:val="24"/>
          <w:szCs w:val="24"/>
        </w:rPr>
      </w:pPr>
      <w:r w:rsidRPr="00B1095C">
        <w:rPr>
          <w:rFonts w:ascii="Times New Roman" w:hAnsi="Times New Roman" w:cs="Times New Roman"/>
          <w:b/>
          <w:bCs/>
          <w:sz w:val="24"/>
          <w:szCs w:val="24"/>
        </w:rPr>
        <w:t xml:space="preserve">Tarih: </w:t>
      </w:r>
      <w:r w:rsidR="00151A6F">
        <w:rPr>
          <w:rFonts w:ascii="Times New Roman" w:hAnsi="Times New Roman" w:cs="Times New Roman"/>
          <w:b/>
          <w:bCs/>
          <w:sz w:val="24"/>
          <w:szCs w:val="24"/>
        </w:rPr>
        <w:t>2</w:t>
      </w:r>
      <w:r w:rsidR="000E0322">
        <w:rPr>
          <w:rFonts w:ascii="Times New Roman" w:hAnsi="Times New Roman" w:cs="Times New Roman"/>
          <w:b/>
          <w:bCs/>
          <w:sz w:val="24"/>
          <w:szCs w:val="24"/>
        </w:rPr>
        <w:t>2</w:t>
      </w:r>
      <w:r w:rsidR="00693DB7">
        <w:rPr>
          <w:rFonts w:ascii="Times New Roman" w:hAnsi="Times New Roman" w:cs="Times New Roman"/>
          <w:b/>
          <w:bCs/>
          <w:sz w:val="24"/>
          <w:szCs w:val="24"/>
        </w:rPr>
        <w:t>.0</w:t>
      </w:r>
      <w:r w:rsidR="008B2D53">
        <w:rPr>
          <w:rFonts w:ascii="Times New Roman" w:hAnsi="Times New Roman" w:cs="Times New Roman"/>
          <w:b/>
          <w:bCs/>
          <w:sz w:val="24"/>
          <w:szCs w:val="24"/>
        </w:rPr>
        <w:t>4</w:t>
      </w:r>
      <w:r w:rsidRPr="00B1095C">
        <w:rPr>
          <w:rFonts w:ascii="Times New Roman" w:hAnsi="Times New Roman" w:cs="Times New Roman"/>
          <w:b/>
          <w:bCs/>
          <w:sz w:val="24"/>
          <w:szCs w:val="24"/>
        </w:rPr>
        <w:t>.202</w:t>
      </w:r>
      <w:r w:rsidR="000E0322">
        <w:rPr>
          <w:rFonts w:ascii="Times New Roman" w:hAnsi="Times New Roman" w:cs="Times New Roman"/>
          <w:b/>
          <w:bCs/>
          <w:sz w:val="24"/>
          <w:szCs w:val="24"/>
        </w:rPr>
        <w:t>6</w:t>
      </w:r>
      <w:bookmarkStart w:id="0" w:name="_GoBack"/>
      <w:bookmarkEnd w:id="0"/>
    </w:p>
    <w:p w14:paraId="77D52AAD" w14:textId="1EEE4BA2" w:rsidR="00BB3256" w:rsidRPr="00B1095C" w:rsidRDefault="00BB3256" w:rsidP="00B1095C">
      <w:pPr>
        <w:spacing w:line="360" w:lineRule="auto"/>
        <w:rPr>
          <w:rFonts w:ascii="Times New Roman" w:hAnsi="Times New Roman" w:cs="Times New Roman"/>
          <w:b/>
          <w:bCs/>
          <w:sz w:val="24"/>
          <w:szCs w:val="24"/>
        </w:rPr>
      </w:pPr>
      <w:r w:rsidRPr="00B1095C">
        <w:rPr>
          <w:rFonts w:ascii="Times New Roman" w:hAnsi="Times New Roman" w:cs="Times New Roman"/>
          <w:b/>
          <w:bCs/>
          <w:sz w:val="24"/>
          <w:szCs w:val="24"/>
        </w:rPr>
        <w:t xml:space="preserve">Yaş Grubu: </w:t>
      </w:r>
      <w:r w:rsidR="005B7145" w:rsidRPr="00B1095C">
        <w:rPr>
          <w:rFonts w:ascii="Times New Roman" w:hAnsi="Times New Roman" w:cs="Times New Roman"/>
          <w:b/>
          <w:bCs/>
          <w:sz w:val="24"/>
          <w:szCs w:val="24"/>
        </w:rPr>
        <w:t>60-72</w:t>
      </w:r>
      <w:r w:rsidR="004339B9" w:rsidRPr="00B1095C">
        <w:rPr>
          <w:rFonts w:ascii="Times New Roman" w:hAnsi="Times New Roman" w:cs="Times New Roman"/>
          <w:b/>
          <w:bCs/>
          <w:sz w:val="24"/>
          <w:szCs w:val="24"/>
        </w:rPr>
        <w:t xml:space="preserve"> </w:t>
      </w:r>
      <w:r w:rsidRPr="00B1095C">
        <w:rPr>
          <w:rFonts w:ascii="Times New Roman" w:hAnsi="Times New Roman" w:cs="Times New Roman"/>
          <w:b/>
          <w:bCs/>
          <w:sz w:val="24"/>
          <w:szCs w:val="24"/>
        </w:rPr>
        <w:t>Ay</w:t>
      </w:r>
    </w:p>
    <w:p w14:paraId="47D32289" w14:textId="77777777" w:rsidR="00BB3256" w:rsidRPr="00B1095C" w:rsidRDefault="00BB3256" w:rsidP="00B1095C">
      <w:pPr>
        <w:spacing w:line="360" w:lineRule="auto"/>
        <w:rPr>
          <w:rFonts w:ascii="Times New Roman" w:hAnsi="Times New Roman" w:cs="Times New Roman"/>
          <w:b/>
          <w:bCs/>
          <w:sz w:val="24"/>
          <w:szCs w:val="24"/>
        </w:rPr>
      </w:pPr>
      <w:r w:rsidRPr="00B1095C">
        <w:rPr>
          <w:rFonts w:ascii="Times New Roman" w:hAnsi="Times New Roman" w:cs="Times New Roman"/>
          <w:b/>
          <w:bCs/>
          <w:sz w:val="24"/>
          <w:szCs w:val="24"/>
        </w:rPr>
        <w:t>Okul Adı:</w:t>
      </w:r>
    </w:p>
    <w:p w14:paraId="09E0CCFF" w14:textId="77777777" w:rsidR="00BB3256" w:rsidRPr="00B1095C" w:rsidRDefault="00BB3256" w:rsidP="00B1095C">
      <w:pPr>
        <w:spacing w:line="360" w:lineRule="auto"/>
        <w:rPr>
          <w:rFonts w:ascii="Times New Roman" w:hAnsi="Times New Roman" w:cs="Times New Roman"/>
          <w:b/>
          <w:bCs/>
          <w:sz w:val="24"/>
          <w:szCs w:val="24"/>
        </w:rPr>
      </w:pPr>
      <w:r w:rsidRPr="00B1095C">
        <w:rPr>
          <w:rFonts w:ascii="Times New Roman" w:hAnsi="Times New Roman" w:cs="Times New Roman"/>
          <w:b/>
          <w:bCs/>
          <w:sz w:val="24"/>
          <w:szCs w:val="24"/>
        </w:rPr>
        <w:t>Öğretmen Adı-Soyadı:</w:t>
      </w:r>
    </w:p>
    <w:tbl>
      <w:tblPr>
        <w:tblStyle w:val="TabloKlavuzu"/>
        <w:tblW w:w="0" w:type="auto"/>
        <w:tblLook w:val="04A0" w:firstRow="1" w:lastRow="0" w:firstColumn="1" w:lastColumn="0" w:noHBand="0" w:noVBand="1"/>
      </w:tblPr>
      <w:tblGrid>
        <w:gridCol w:w="1736"/>
        <w:gridCol w:w="7326"/>
      </w:tblGrid>
      <w:tr w:rsidR="00BB3256" w:rsidRPr="00B1095C" w14:paraId="0E0E3E78" w14:textId="77777777" w:rsidTr="001E0194">
        <w:trPr>
          <w:trHeight w:val="1134"/>
        </w:trPr>
        <w:tc>
          <w:tcPr>
            <w:tcW w:w="1736" w:type="dxa"/>
          </w:tcPr>
          <w:p w14:paraId="10250358" w14:textId="77777777" w:rsidR="00BB3256" w:rsidRPr="00B1095C" w:rsidRDefault="00BB3256" w:rsidP="00B1095C">
            <w:pPr>
              <w:spacing w:line="360" w:lineRule="auto"/>
              <w:rPr>
                <w:rFonts w:ascii="Times New Roman" w:hAnsi="Times New Roman" w:cs="Times New Roman"/>
                <w:sz w:val="24"/>
                <w:szCs w:val="24"/>
              </w:rPr>
            </w:pPr>
            <w:r w:rsidRPr="00B1095C">
              <w:rPr>
                <w:rFonts w:ascii="Times New Roman" w:hAnsi="Times New Roman" w:cs="Times New Roman"/>
                <w:color w:val="000000"/>
                <w:sz w:val="24"/>
                <w:szCs w:val="24"/>
                <w:shd w:val="clear" w:color="auto" w:fill="F8F9FA"/>
              </w:rPr>
              <w:t>Alan Becerileri</w:t>
            </w:r>
          </w:p>
        </w:tc>
        <w:tc>
          <w:tcPr>
            <w:tcW w:w="7326" w:type="dxa"/>
          </w:tcPr>
          <w:p w14:paraId="171CFFF2" w14:textId="77777777" w:rsidR="00E903A7" w:rsidRDefault="00765872" w:rsidP="00B1095C">
            <w:pPr>
              <w:pStyle w:val="NormalWeb"/>
              <w:spacing w:before="0" w:beforeAutospacing="0" w:line="360" w:lineRule="auto"/>
              <w:rPr>
                <w:rStyle w:val="Gl"/>
                <w:rFonts w:eastAsiaTheme="majorEastAsia"/>
                <w:b w:val="0"/>
                <w:bCs w:val="0"/>
              </w:rPr>
            </w:pPr>
            <w:r w:rsidRPr="00B1095C">
              <w:rPr>
                <w:rStyle w:val="Gl"/>
                <w:rFonts w:eastAsiaTheme="majorEastAsia"/>
                <w:color w:val="212529"/>
              </w:rPr>
              <w:t>T</w:t>
            </w:r>
            <w:r w:rsidRPr="00B1095C">
              <w:rPr>
                <w:rStyle w:val="Gl"/>
                <w:rFonts w:eastAsiaTheme="majorEastAsia"/>
              </w:rPr>
              <w:t>ürkçe A</w:t>
            </w:r>
            <w:r w:rsidR="008C6676" w:rsidRPr="00B1095C">
              <w:rPr>
                <w:rStyle w:val="Gl"/>
                <w:rFonts w:eastAsiaTheme="majorEastAsia"/>
              </w:rPr>
              <w:t>l</w:t>
            </w:r>
            <w:r w:rsidRPr="00B1095C">
              <w:rPr>
                <w:rStyle w:val="Gl"/>
                <w:rFonts w:eastAsiaTheme="majorEastAsia"/>
              </w:rPr>
              <w:t>anı</w:t>
            </w:r>
            <w:r w:rsidR="008C6676" w:rsidRPr="00B1095C">
              <w:rPr>
                <w:rStyle w:val="Gl"/>
                <w:rFonts w:eastAsiaTheme="majorEastAsia"/>
              </w:rPr>
              <w:br/>
            </w:r>
            <w:r w:rsidR="00241ADA" w:rsidRPr="00B1095C">
              <w:rPr>
                <w:rStyle w:val="Gl"/>
                <w:rFonts w:eastAsiaTheme="majorEastAsia"/>
                <w:b w:val="0"/>
                <w:bCs w:val="0"/>
              </w:rPr>
              <w:t>TADB. Dinleme</w:t>
            </w:r>
            <w:r w:rsidR="00241ADA" w:rsidRPr="00B1095C">
              <w:rPr>
                <w:rStyle w:val="Gl"/>
                <w:rFonts w:eastAsiaTheme="majorEastAsia"/>
                <w:b w:val="0"/>
                <w:bCs w:val="0"/>
              </w:rPr>
              <w:br/>
              <w:t>TAKB. Konuşma</w:t>
            </w:r>
          </w:p>
          <w:p w14:paraId="48E4D6B8" w14:textId="701BF9B3" w:rsidR="00BB3256" w:rsidRPr="00E903A7" w:rsidRDefault="00E903A7" w:rsidP="00B1095C">
            <w:pPr>
              <w:pStyle w:val="NormalWeb"/>
              <w:spacing w:before="0" w:beforeAutospacing="0" w:line="360" w:lineRule="auto"/>
              <w:rPr>
                <w:rFonts w:eastAsiaTheme="majorEastAsia"/>
                <w:b/>
                <w:bCs/>
              </w:rPr>
            </w:pPr>
            <w:r>
              <w:rPr>
                <w:rStyle w:val="Gl"/>
                <w:rFonts w:eastAsiaTheme="majorEastAsia"/>
              </w:rPr>
              <w:t>Matematik Alanı:</w:t>
            </w:r>
            <w:r w:rsidR="00853E4E">
              <w:rPr>
                <w:rStyle w:val="Gl"/>
                <w:rFonts w:eastAsiaTheme="majorEastAsia"/>
              </w:rPr>
              <w:br/>
            </w:r>
            <w:r w:rsidR="00853E4E" w:rsidRPr="00853E4E">
              <w:rPr>
                <w:rFonts w:eastAsiaTheme="majorEastAsia"/>
                <w:color w:val="212529"/>
              </w:rPr>
              <w:t>MAB3. Matematiksel Temsil</w:t>
            </w:r>
            <w:r w:rsidR="00853E4E">
              <w:rPr>
                <w:rFonts w:eastAsiaTheme="majorEastAsia"/>
                <w:color w:val="212529"/>
              </w:rPr>
              <w:br/>
            </w:r>
            <w:r w:rsidR="004D58A5" w:rsidRPr="00B1095C">
              <w:rPr>
                <w:rStyle w:val="Gl"/>
                <w:rFonts w:eastAsiaTheme="majorEastAsia"/>
                <w:b w:val="0"/>
                <w:bCs w:val="0"/>
                <w:color w:val="212529"/>
              </w:rPr>
              <w:br/>
            </w:r>
            <w:r w:rsidR="00BB3256" w:rsidRPr="00B1095C">
              <w:rPr>
                <w:b/>
                <w:bCs/>
                <w:color w:val="212529"/>
              </w:rPr>
              <w:t>Hareket ve Sağlık Alanı:</w:t>
            </w:r>
            <w:r w:rsidR="00BB3256" w:rsidRPr="00B1095C">
              <w:rPr>
                <w:b/>
                <w:bCs/>
                <w:color w:val="212529"/>
              </w:rPr>
              <w:br/>
            </w:r>
            <w:r w:rsidR="00BB3256" w:rsidRPr="00B1095C">
              <w:rPr>
                <w:color w:val="212529"/>
              </w:rPr>
              <w:t xml:space="preserve">HSAB1. Aktif Yaşam İçin </w:t>
            </w:r>
            <w:proofErr w:type="spellStart"/>
            <w:r w:rsidR="00BB3256" w:rsidRPr="00B1095C">
              <w:rPr>
                <w:color w:val="212529"/>
              </w:rPr>
              <w:t>Psikomotor</w:t>
            </w:r>
            <w:proofErr w:type="spellEnd"/>
            <w:r w:rsidR="00BB3256" w:rsidRPr="00B1095C">
              <w:rPr>
                <w:color w:val="212529"/>
              </w:rPr>
              <w:t xml:space="preserve"> Beceriler</w:t>
            </w:r>
            <w:r w:rsidR="00322FBB" w:rsidRPr="00B1095C">
              <w:rPr>
                <w:color w:val="212529"/>
              </w:rPr>
              <w:br/>
            </w:r>
            <w:r w:rsidR="004339B9" w:rsidRPr="00B1095C">
              <w:rPr>
                <w:rStyle w:val="Gl"/>
                <w:rFonts w:eastAsiaTheme="majorEastAsia"/>
                <w:color w:val="212529"/>
              </w:rPr>
              <w:t>Sanat</w:t>
            </w:r>
            <w:r w:rsidR="00BB3256" w:rsidRPr="00B1095C">
              <w:rPr>
                <w:rStyle w:val="Gl"/>
                <w:rFonts w:eastAsiaTheme="majorEastAsia"/>
                <w:color w:val="212529"/>
              </w:rPr>
              <w:t xml:space="preserve"> Alanı:</w:t>
            </w:r>
            <w:r w:rsidR="00BB3256" w:rsidRPr="00B1095C">
              <w:rPr>
                <w:rStyle w:val="Gl"/>
                <w:rFonts w:eastAsiaTheme="majorEastAsia"/>
                <w:color w:val="212529"/>
              </w:rPr>
              <w:br/>
            </w:r>
            <w:r w:rsidR="004339B9" w:rsidRPr="00B1095C">
              <w:rPr>
                <w:color w:val="212529"/>
              </w:rPr>
              <w:t>SNAB4. Sanatsal Uygulama Yapma</w:t>
            </w:r>
            <w:r w:rsidR="008C6676" w:rsidRPr="00B1095C">
              <w:rPr>
                <w:color w:val="212529"/>
              </w:rPr>
              <w:br/>
            </w:r>
            <w:r w:rsidR="008C6676" w:rsidRPr="00B1095C">
              <w:rPr>
                <w:b/>
                <w:bCs/>
                <w:color w:val="212529"/>
              </w:rPr>
              <w:t>Müzik Alanı</w:t>
            </w:r>
            <w:r w:rsidR="008C6676" w:rsidRPr="00B1095C">
              <w:rPr>
                <w:color w:val="212529"/>
              </w:rPr>
              <w:br/>
            </w:r>
            <w:r w:rsidR="00A91EC7" w:rsidRPr="00B1095C">
              <w:rPr>
                <w:rFonts w:eastAsiaTheme="majorEastAsia"/>
                <w:color w:val="212529"/>
              </w:rPr>
              <w:t>MSB2. Müziksel Söyleme</w:t>
            </w:r>
          </w:p>
        </w:tc>
      </w:tr>
      <w:tr w:rsidR="00BB3256" w:rsidRPr="00B1095C" w14:paraId="76BC7E8C" w14:textId="77777777" w:rsidTr="001E0194">
        <w:trPr>
          <w:trHeight w:val="1134"/>
        </w:trPr>
        <w:tc>
          <w:tcPr>
            <w:tcW w:w="1736" w:type="dxa"/>
          </w:tcPr>
          <w:p w14:paraId="537F2B1A" w14:textId="77777777" w:rsidR="00BB3256" w:rsidRPr="00B1095C" w:rsidRDefault="00BB3256" w:rsidP="00B1095C">
            <w:pPr>
              <w:spacing w:line="360" w:lineRule="auto"/>
              <w:rPr>
                <w:rFonts w:ascii="Times New Roman" w:hAnsi="Times New Roman" w:cs="Times New Roman"/>
                <w:sz w:val="24"/>
                <w:szCs w:val="24"/>
              </w:rPr>
            </w:pPr>
            <w:r w:rsidRPr="00B1095C">
              <w:rPr>
                <w:rFonts w:ascii="Times New Roman" w:hAnsi="Times New Roman" w:cs="Times New Roman"/>
                <w:color w:val="000000"/>
                <w:sz w:val="24"/>
                <w:szCs w:val="24"/>
                <w:shd w:val="clear" w:color="auto" w:fill="F8F9FA"/>
              </w:rPr>
              <w:t>Kavramsal Beceriler</w:t>
            </w:r>
          </w:p>
        </w:tc>
        <w:tc>
          <w:tcPr>
            <w:tcW w:w="7326" w:type="dxa"/>
          </w:tcPr>
          <w:p w14:paraId="1C5B99A8" w14:textId="77777777" w:rsidR="00834724" w:rsidRPr="00834724" w:rsidRDefault="00BB3256" w:rsidP="00834724">
            <w:pPr>
              <w:spacing w:line="360" w:lineRule="auto"/>
              <w:rPr>
                <w:rFonts w:ascii="Times New Roman" w:hAnsi="Times New Roman" w:cs="Times New Roman"/>
                <w:color w:val="212529"/>
                <w:sz w:val="24"/>
                <w:szCs w:val="24"/>
              </w:rPr>
            </w:pPr>
            <w:r w:rsidRPr="00B1095C">
              <w:rPr>
                <w:rStyle w:val="Gl"/>
                <w:rFonts w:ascii="Times New Roman" w:hAnsi="Times New Roman" w:cs="Times New Roman"/>
                <w:color w:val="212529"/>
                <w:sz w:val="24"/>
                <w:szCs w:val="24"/>
                <w:shd w:val="clear" w:color="auto" w:fill="FFFFFF"/>
              </w:rPr>
              <w:t>KB1. Temel Beceriler</w:t>
            </w:r>
            <w:r w:rsidRPr="00B1095C">
              <w:rPr>
                <w:rFonts w:ascii="Times New Roman" w:hAnsi="Times New Roman" w:cs="Times New Roman"/>
                <w:color w:val="212529"/>
                <w:sz w:val="24"/>
                <w:szCs w:val="24"/>
              </w:rPr>
              <w:br/>
            </w:r>
            <w:r w:rsidR="00C91620" w:rsidRPr="00B1095C">
              <w:rPr>
                <w:rFonts w:ascii="Times New Roman" w:hAnsi="Times New Roman" w:cs="Times New Roman"/>
                <w:color w:val="212529"/>
                <w:sz w:val="24"/>
                <w:szCs w:val="24"/>
              </w:rPr>
              <w:t xml:space="preserve">Bulmak </w:t>
            </w:r>
            <w:r w:rsidR="00C74217">
              <w:rPr>
                <w:rFonts w:ascii="Times New Roman" w:hAnsi="Times New Roman" w:cs="Times New Roman"/>
                <w:color w:val="212529"/>
                <w:sz w:val="24"/>
                <w:szCs w:val="24"/>
              </w:rPr>
              <w:br/>
              <w:t>Çevirmek</w:t>
            </w:r>
            <w:r w:rsidR="00C74217">
              <w:rPr>
                <w:rFonts w:ascii="Times New Roman" w:hAnsi="Times New Roman" w:cs="Times New Roman"/>
                <w:color w:val="212529"/>
                <w:sz w:val="24"/>
                <w:szCs w:val="24"/>
              </w:rPr>
              <w:br/>
              <w:t>Kaydetmek</w:t>
            </w:r>
            <w:r w:rsidR="00C91620" w:rsidRPr="00B1095C">
              <w:rPr>
                <w:rFonts w:ascii="Times New Roman" w:hAnsi="Times New Roman" w:cs="Times New Roman"/>
                <w:color w:val="212529"/>
                <w:sz w:val="24"/>
                <w:szCs w:val="24"/>
              </w:rPr>
              <w:br/>
            </w:r>
            <w:r w:rsidR="003612EA" w:rsidRPr="00B1095C">
              <w:rPr>
                <w:rFonts w:ascii="Times New Roman" w:hAnsi="Times New Roman" w:cs="Times New Roman"/>
                <w:b/>
                <w:bCs/>
                <w:color w:val="212529"/>
                <w:sz w:val="24"/>
                <w:szCs w:val="24"/>
              </w:rPr>
              <w:t>Bütünleşik Beceriler (KB2)</w:t>
            </w:r>
            <w:r w:rsidR="003612EA" w:rsidRPr="00B1095C">
              <w:rPr>
                <w:rFonts w:ascii="Times New Roman" w:hAnsi="Times New Roman" w:cs="Times New Roman"/>
                <w:b/>
                <w:bCs/>
                <w:color w:val="212529"/>
                <w:sz w:val="24"/>
                <w:szCs w:val="24"/>
              </w:rPr>
              <w:br/>
              <w:t>KB2.7. Karşılaştırma Becerisi</w:t>
            </w:r>
            <w:r w:rsidR="003612EA" w:rsidRPr="00B1095C">
              <w:rPr>
                <w:rFonts w:ascii="Times New Roman" w:hAnsi="Times New Roman" w:cs="Times New Roman"/>
                <w:color w:val="212529"/>
                <w:sz w:val="24"/>
                <w:szCs w:val="24"/>
              </w:rPr>
              <w:br/>
            </w:r>
            <w:r w:rsidR="0004131D" w:rsidRPr="00B1095C">
              <w:rPr>
                <w:rFonts w:ascii="Times New Roman" w:hAnsi="Times New Roman" w:cs="Times New Roman"/>
                <w:color w:val="212529"/>
                <w:sz w:val="24"/>
                <w:szCs w:val="24"/>
              </w:rPr>
              <w:t xml:space="preserve">KB2.7.SB1. Birden fazla kavram veya duruma ilişkin özellikleri belirlemek </w:t>
            </w:r>
            <w:r w:rsidR="0004131D" w:rsidRPr="00B1095C">
              <w:rPr>
                <w:rFonts w:ascii="Times New Roman" w:hAnsi="Times New Roman" w:cs="Times New Roman"/>
                <w:color w:val="212529"/>
                <w:sz w:val="24"/>
                <w:szCs w:val="24"/>
              </w:rPr>
              <w:br/>
              <w:t>KB2.7.SB2. Belirlenen özelliklere ilişkin benzerlikleri listelemek KB2.7.SB3. Belirlenen özelliklere ilişkin farklılıkları listelemek</w:t>
            </w:r>
            <w:r w:rsidR="001C3FB9">
              <w:rPr>
                <w:rFonts w:ascii="Times New Roman" w:hAnsi="Times New Roman" w:cs="Times New Roman"/>
                <w:color w:val="212529"/>
                <w:sz w:val="24"/>
                <w:szCs w:val="24"/>
              </w:rPr>
              <w:br/>
            </w:r>
            <w:r w:rsidR="001C3FB9" w:rsidRPr="001C3FB9">
              <w:rPr>
                <w:rFonts w:ascii="Times New Roman" w:hAnsi="Times New Roman" w:cs="Times New Roman"/>
                <w:b/>
                <w:bCs/>
                <w:color w:val="212529"/>
                <w:sz w:val="24"/>
                <w:szCs w:val="24"/>
              </w:rPr>
              <w:t>KB2.9.Genelleme Becerisi</w:t>
            </w:r>
            <w:r w:rsidR="001C3FB9">
              <w:rPr>
                <w:rFonts w:ascii="Times New Roman" w:hAnsi="Times New Roman" w:cs="Times New Roman"/>
                <w:b/>
                <w:bCs/>
                <w:color w:val="212529"/>
                <w:sz w:val="24"/>
                <w:szCs w:val="24"/>
              </w:rPr>
              <w:br/>
            </w:r>
            <w:r w:rsidR="00834724" w:rsidRPr="00834724">
              <w:rPr>
                <w:rFonts w:ascii="Times New Roman" w:hAnsi="Times New Roman" w:cs="Times New Roman"/>
                <w:color w:val="212529"/>
                <w:sz w:val="24"/>
                <w:szCs w:val="24"/>
              </w:rPr>
              <w:t>KB2.9.SB1. Olay/konu/durum hakkında bilgi toplamak</w:t>
            </w:r>
          </w:p>
          <w:p w14:paraId="012271FD" w14:textId="77777777" w:rsidR="00834724" w:rsidRPr="00834724" w:rsidRDefault="00834724" w:rsidP="00834724">
            <w:pPr>
              <w:spacing w:line="360" w:lineRule="auto"/>
              <w:rPr>
                <w:rFonts w:ascii="Times New Roman" w:hAnsi="Times New Roman" w:cs="Times New Roman"/>
                <w:color w:val="212529"/>
                <w:sz w:val="24"/>
                <w:szCs w:val="24"/>
              </w:rPr>
            </w:pPr>
            <w:r w:rsidRPr="00834724">
              <w:rPr>
                <w:rFonts w:ascii="Times New Roman" w:hAnsi="Times New Roman" w:cs="Times New Roman"/>
                <w:color w:val="212529"/>
                <w:sz w:val="24"/>
                <w:szCs w:val="24"/>
              </w:rPr>
              <w:lastRenderedPageBreak/>
              <w:t>KB2.9.SB2. Ortak özellikleri belirlemek</w:t>
            </w:r>
          </w:p>
          <w:p w14:paraId="217BB3FB" w14:textId="77777777" w:rsidR="00834724" w:rsidRPr="00834724" w:rsidRDefault="00834724" w:rsidP="00834724">
            <w:pPr>
              <w:spacing w:line="360" w:lineRule="auto"/>
              <w:rPr>
                <w:rFonts w:ascii="Times New Roman" w:hAnsi="Times New Roman" w:cs="Times New Roman"/>
                <w:color w:val="212529"/>
                <w:sz w:val="24"/>
                <w:szCs w:val="24"/>
              </w:rPr>
            </w:pPr>
            <w:r w:rsidRPr="00834724">
              <w:rPr>
                <w:rFonts w:ascii="Times New Roman" w:hAnsi="Times New Roman" w:cs="Times New Roman"/>
                <w:color w:val="212529"/>
                <w:sz w:val="24"/>
                <w:szCs w:val="24"/>
              </w:rPr>
              <w:t>KB2.9.SB3. Ortak olmayan özellikleri belirlemek</w:t>
            </w:r>
          </w:p>
          <w:p w14:paraId="1E1D1025" w14:textId="77777777" w:rsidR="009C46E3" w:rsidRPr="009C46E3" w:rsidRDefault="00834724" w:rsidP="009C46E3">
            <w:pPr>
              <w:spacing w:line="360" w:lineRule="auto"/>
              <w:rPr>
                <w:rFonts w:ascii="Times New Roman" w:hAnsi="Times New Roman" w:cs="Times New Roman"/>
                <w:color w:val="212529"/>
                <w:sz w:val="24"/>
                <w:szCs w:val="24"/>
              </w:rPr>
            </w:pPr>
            <w:r w:rsidRPr="00834724">
              <w:rPr>
                <w:rFonts w:ascii="Times New Roman" w:hAnsi="Times New Roman" w:cs="Times New Roman"/>
                <w:color w:val="212529"/>
                <w:sz w:val="24"/>
                <w:szCs w:val="24"/>
              </w:rPr>
              <w:t>KB2.9.SB4. Örüntüler üzerinden önermede bulunmak</w:t>
            </w:r>
            <w:r>
              <w:rPr>
                <w:rFonts w:ascii="Times New Roman" w:hAnsi="Times New Roman" w:cs="Times New Roman"/>
                <w:color w:val="212529"/>
                <w:sz w:val="24"/>
                <w:szCs w:val="24"/>
              </w:rPr>
              <w:br/>
            </w:r>
            <w:r w:rsidR="00E364D9" w:rsidRPr="00E364D9">
              <w:rPr>
                <w:rFonts w:ascii="Times New Roman" w:hAnsi="Times New Roman" w:cs="Times New Roman"/>
                <w:b/>
                <w:bCs/>
                <w:color w:val="212529"/>
                <w:sz w:val="24"/>
                <w:szCs w:val="24"/>
              </w:rPr>
              <w:t>KB2.10.Çıkarım Yapma</w:t>
            </w:r>
            <w:r w:rsidR="00E364D9">
              <w:rPr>
                <w:rFonts w:ascii="Times New Roman" w:hAnsi="Times New Roman" w:cs="Times New Roman"/>
                <w:b/>
                <w:bCs/>
                <w:color w:val="212529"/>
                <w:sz w:val="24"/>
                <w:szCs w:val="24"/>
              </w:rPr>
              <w:t xml:space="preserve"> </w:t>
            </w:r>
            <w:r w:rsidR="00E364D9" w:rsidRPr="00E364D9">
              <w:rPr>
                <w:rFonts w:ascii="Times New Roman" w:hAnsi="Times New Roman" w:cs="Times New Roman"/>
                <w:b/>
                <w:bCs/>
                <w:color w:val="212529"/>
                <w:sz w:val="24"/>
                <w:szCs w:val="24"/>
              </w:rPr>
              <w:t>Becerisi</w:t>
            </w:r>
            <w:r w:rsidR="00E364D9">
              <w:rPr>
                <w:rFonts w:ascii="Times New Roman" w:hAnsi="Times New Roman" w:cs="Times New Roman"/>
                <w:b/>
                <w:bCs/>
                <w:color w:val="212529"/>
                <w:sz w:val="24"/>
                <w:szCs w:val="24"/>
              </w:rPr>
              <w:br/>
            </w:r>
            <w:r w:rsidR="009C46E3" w:rsidRPr="009C46E3">
              <w:rPr>
                <w:rFonts w:ascii="Times New Roman" w:hAnsi="Times New Roman" w:cs="Times New Roman"/>
                <w:color w:val="212529"/>
                <w:sz w:val="24"/>
                <w:szCs w:val="24"/>
              </w:rPr>
              <w:t>KB2.10.SB1. Mevcut bilgisi dâhilinde varsayımda bulunmak</w:t>
            </w:r>
          </w:p>
          <w:p w14:paraId="5C011390" w14:textId="77777777" w:rsidR="009C46E3" w:rsidRPr="009C46E3" w:rsidRDefault="009C46E3" w:rsidP="009C46E3">
            <w:pPr>
              <w:spacing w:line="360" w:lineRule="auto"/>
              <w:rPr>
                <w:rFonts w:ascii="Times New Roman" w:hAnsi="Times New Roman" w:cs="Times New Roman"/>
                <w:color w:val="212529"/>
                <w:sz w:val="24"/>
                <w:szCs w:val="24"/>
              </w:rPr>
            </w:pPr>
            <w:r w:rsidRPr="009C46E3">
              <w:rPr>
                <w:rFonts w:ascii="Times New Roman" w:hAnsi="Times New Roman" w:cs="Times New Roman"/>
                <w:color w:val="212529"/>
                <w:sz w:val="24"/>
                <w:szCs w:val="24"/>
              </w:rPr>
              <w:t>KB2.10.SB2. Örüntüleri listelemek</w:t>
            </w:r>
          </w:p>
          <w:p w14:paraId="30585707" w14:textId="77777777" w:rsidR="009C46E3" w:rsidRPr="009C46E3" w:rsidRDefault="009C46E3" w:rsidP="009C46E3">
            <w:pPr>
              <w:spacing w:line="360" w:lineRule="auto"/>
              <w:rPr>
                <w:rFonts w:ascii="Times New Roman" w:hAnsi="Times New Roman" w:cs="Times New Roman"/>
                <w:color w:val="212529"/>
                <w:sz w:val="24"/>
                <w:szCs w:val="24"/>
              </w:rPr>
            </w:pPr>
            <w:r w:rsidRPr="009C46E3">
              <w:rPr>
                <w:rFonts w:ascii="Times New Roman" w:hAnsi="Times New Roman" w:cs="Times New Roman"/>
                <w:color w:val="212529"/>
                <w:sz w:val="24"/>
                <w:szCs w:val="24"/>
              </w:rPr>
              <w:t>KB2.10.SB3. Karşılaştırmak</w:t>
            </w:r>
          </w:p>
          <w:p w14:paraId="480F679B" w14:textId="77777777" w:rsidR="009C46E3" w:rsidRPr="009C46E3" w:rsidRDefault="009C46E3" w:rsidP="009C46E3">
            <w:pPr>
              <w:spacing w:line="360" w:lineRule="auto"/>
              <w:rPr>
                <w:rFonts w:ascii="Times New Roman" w:hAnsi="Times New Roman" w:cs="Times New Roman"/>
                <w:color w:val="212529"/>
                <w:sz w:val="24"/>
                <w:szCs w:val="24"/>
              </w:rPr>
            </w:pPr>
            <w:r w:rsidRPr="009C46E3">
              <w:rPr>
                <w:rFonts w:ascii="Times New Roman" w:hAnsi="Times New Roman" w:cs="Times New Roman"/>
                <w:color w:val="212529"/>
                <w:sz w:val="24"/>
                <w:szCs w:val="24"/>
              </w:rPr>
              <w:t>KB2.10.SB4. Önerme sunmak</w:t>
            </w:r>
          </w:p>
          <w:p w14:paraId="50A57669" w14:textId="12068AC4" w:rsidR="00BB3256" w:rsidRPr="00B1095C" w:rsidRDefault="009C46E3" w:rsidP="009C46E3">
            <w:pPr>
              <w:spacing w:line="360" w:lineRule="auto"/>
              <w:rPr>
                <w:rFonts w:ascii="Times New Roman" w:hAnsi="Times New Roman" w:cs="Times New Roman"/>
                <w:color w:val="212529"/>
                <w:sz w:val="24"/>
                <w:szCs w:val="24"/>
              </w:rPr>
            </w:pPr>
            <w:r w:rsidRPr="009C46E3">
              <w:rPr>
                <w:rFonts w:ascii="Times New Roman" w:hAnsi="Times New Roman" w:cs="Times New Roman"/>
                <w:color w:val="212529"/>
                <w:sz w:val="24"/>
                <w:szCs w:val="24"/>
              </w:rPr>
              <w:t>KB2.10.SB5. Değerlendirmek</w:t>
            </w:r>
          </w:p>
        </w:tc>
      </w:tr>
      <w:tr w:rsidR="00BB3256" w:rsidRPr="00B1095C" w14:paraId="15366C5B" w14:textId="77777777" w:rsidTr="001E0194">
        <w:trPr>
          <w:trHeight w:val="1134"/>
        </w:trPr>
        <w:tc>
          <w:tcPr>
            <w:tcW w:w="1736" w:type="dxa"/>
          </w:tcPr>
          <w:p w14:paraId="384FA9FC" w14:textId="77777777" w:rsidR="00BB3256" w:rsidRPr="00B1095C" w:rsidRDefault="00BB3256" w:rsidP="00B1095C">
            <w:pPr>
              <w:spacing w:line="360" w:lineRule="auto"/>
              <w:rPr>
                <w:rFonts w:ascii="Times New Roman" w:hAnsi="Times New Roman" w:cs="Times New Roman"/>
                <w:sz w:val="24"/>
                <w:szCs w:val="24"/>
              </w:rPr>
            </w:pPr>
            <w:r w:rsidRPr="00B1095C">
              <w:rPr>
                <w:rFonts w:ascii="Times New Roman" w:hAnsi="Times New Roman" w:cs="Times New Roman"/>
                <w:color w:val="000000"/>
                <w:sz w:val="24"/>
                <w:szCs w:val="24"/>
                <w:shd w:val="clear" w:color="auto" w:fill="F8F9FA"/>
              </w:rPr>
              <w:lastRenderedPageBreak/>
              <w:t>Eğilimler</w:t>
            </w:r>
          </w:p>
        </w:tc>
        <w:tc>
          <w:tcPr>
            <w:tcW w:w="7326" w:type="dxa"/>
          </w:tcPr>
          <w:p w14:paraId="1C376BFC" w14:textId="01FC9E0E" w:rsidR="00BB3256" w:rsidRPr="00B1095C" w:rsidRDefault="00BB3256" w:rsidP="00B1095C">
            <w:pPr>
              <w:pStyle w:val="NormalWeb"/>
              <w:spacing w:before="0" w:beforeAutospacing="0" w:line="360" w:lineRule="auto"/>
              <w:rPr>
                <w:color w:val="212529"/>
              </w:rPr>
            </w:pPr>
            <w:r w:rsidRPr="00B1095C">
              <w:rPr>
                <w:rStyle w:val="Gl"/>
                <w:rFonts w:eastAsiaTheme="majorEastAsia"/>
                <w:color w:val="212529"/>
              </w:rPr>
              <w:t>E1. Benlik Eğilimleri</w:t>
            </w:r>
            <w:r w:rsidRPr="00B1095C">
              <w:rPr>
                <w:color w:val="212529"/>
              </w:rPr>
              <w:br/>
              <w:t>E1.1. Merak</w:t>
            </w:r>
            <w:r w:rsidR="00322FBB" w:rsidRPr="00B1095C">
              <w:rPr>
                <w:color w:val="212529"/>
              </w:rPr>
              <w:br/>
            </w:r>
            <w:r w:rsidRPr="00B1095C">
              <w:rPr>
                <w:rStyle w:val="Gl"/>
                <w:rFonts w:eastAsiaTheme="majorEastAsia"/>
                <w:color w:val="212529"/>
              </w:rPr>
              <w:t>E3. Entelektüel Eğilimler</w:t>
            </w:r>
            <w:r w:rsidRPr="00B1095C">
              <w:rPr>
                <w:color w:val="212529"/>
              </w:rPr>
              <w:br/>
              <w:t>E3.1. Odaklanma</w:t>
            </w:r>
            <w:r w:rsidRPr="00B1095C">
              <w:rPr>
                <w:color w:val="212529"/>
              </w:rPr>
              <w:br/>
              <w:t>E3.2. Yaratıcılık</w:t>
            </w:r>
          </w:p>
        </w:tc>
      </w:tr>
      <w:tr w:rsidR="00BB3256" w:rsidRPr="00B1095C" w14:paraId="4571C901" w14:textId="77777777" w:rsidTr="001E0194">
        <w:trPr>
          <w:trHeight w:val="567"/>
        </w:trPr>
        <w:tc>
          <w:tcPr>
            <w:tcW w:w="9062" w:type="dxa"/>
            <w:gridSpan w:val="2"/>
          </w:tcPr>
          <w:p w14:paraId="63E78F50" w14:textId="77777777" w:rsidR="00BB3256" w:rsidRPr="00B1095C" w:rsidRDefault="00BB3256" w:rsidP="00B1095C">
            <w:pPr>
              <w:spacing w:line="360" w:lineRule="auto"/>
              <w:rPr>
                <w:rFonts w:ascii="Times New Roman" w:hAnsi="Times New Roman" w:cs="Times New Roman"/>
                <w:sz w:val="24"/>
                <w:szCs w:val="24"/>
              </w:rPr>
            </w:pPr>
            <w:r w:rsidRPr="00B1095C">
              <w:rPr>
                <w:rFonts w:ascii="Times New Roman" w:hAnsi="Times New Roman" w:cs="Times New Roman"/>
                <w:b/>
                <w:bCs/>
                <w:color w:val="000000"/>
                <w:sz w:val="24"/>
                <w:szCs w:val="24"/>
                <w:shd w:val="clear" w:color="auto" w:fill="FFF3CD"/>
              </w:rPr>
              <w:t>Programlar Arası Bileşenler</w:t>
            </w:r>
          </w:p>
        </w:tc>
      </w:tr>
      <w:tr w:rsidR="00BB3256" w:rsidRPr="00B1095C" w14:paraId="234BFCDD" w14:textId="77777777" w:rsidTr="001E0194">
        <w:trPr>
          <w:trHeight w:val="1134"/>
        </w:trPr>
        <w:tc>
          <w:tcPr>
            <w:tcW w:w="1736" w:type="dxa"/>
          </w:tcPr>
          <w:p w14:paraId="3938F624" w14:textId="77777777" w:rsidR="00BB3256" w:rsidRPr="00B1095C" w:rsidRDefault="00BB3256" w:rsidP="00B1095C">
            <w:pPr>
              <w:spacing w:line="360" w:lineRule="auto"/>
              <w:rPr>
                <w:rFonts w:ascii="Times New Roman" w:hAnsi="Times New Roman" w:cs="Times New Roman"/>
                <w:sz w:val="24"/>
                <w:szCs w:val="24"/>
              </w:rPr>
            </w:pPr>
            <w:r w:rsidRPr="00B1095C">
              <w:rPr>
                <w:rFonts w:ascii="Times New Roman" w:hAnsi="Times New Roman" w:cs="Times New Roman"/>
                <w:color w:val="000000"/>
                <w:sz w:val="24"/>
                <w:szCs w:val="24"/>
                <w:shd w:val="clear" w:color="auto" w:fill="F8F9FA"/>
              </w:rPr>
              <w:t>Sosyal-Duygusal Öğrenme Becerileri</w:t>
            </w:r>
          </w:p>
        </w:tc>
        <w:tc>
          <w:tcPr>
            <w:tcW w:w="7326" w:type="dxa"/>
          </w:tcPr>
          <w:p w14:paraId="2CF3E2AE" w14:textId="69AF9197" w:rsidR="00BB3256" w:rsidRPr="00B1095C" w:rsidRDefault="008E3B2A" w:rsidP="00B1095C">
            <w:pPr>
              <w:spacing w:line="360" w:lineRule="auto"/>
              <w:rPr>
                <w:rFonts w:ascii="Times New Roman" w:hAnsi="Times New Roman" w:cs="Times New Roman"/>
                <w:sz w:val="24"/>
                <w:szCs w:val="24"/>
              </w:rPr>
            </w:pPr>
            <w:r w:rsidRPr="00B1095C">
              <w:rPr>
                <w:rFonts w:ascii="Times New Roman" w:hAnsi="Times New Roman" w:cs="Times New Roman"/>
                <w:b/>
                <w:bCs/>
                <w:color w:val="212529"/>
                <w:sz w:val="24"/>
                <w:szCs w:val="24"/>
              </w:rPr>
              <w:t>SDB2.1. İletişim Becerisi</w:t>
            </w:r>
            <w:r w:rsidRPr="00B1095C">
              <w:rPr>
                <w:rFonts w:ascii="Times New Roman" w:hAnsi="Times New Roman" w:cs="Times New Roman"/>
                <w:b/>
                <w:bCs/>
                <w:color w:val="212529"/>
                <w:sz w:val="24"/>
                <w:szCs w:val="24"/>
              </w:rPr>
              <w:br/>
            </w:r>
            <w:r w:rsidR="00F66218" w:rsidRPr="00B1095C">
              <w:rPr>
                <w:rFonts w:ascii="Times New Roman" w:hAnsi="Times New Roman" w:cs="Times New Roman"/>
                <w:sz w:val="24"/>
                <w:szCs w:val="24"/>
              </w:rPr>
              <w:t>SDB2.1.SB4. Grup iletişimine katılmak</w:t>
            </w:r>
            <w:r w:rsidR="00E8675B" w:rsidRPr="00B1095C">
              <w:rPr>
                <w:rFonts w:ascii="Times New Roman" w:hAnsi="Times New Roman" w:cs="Times New Roman"/>
                <w:sz w:val="24"/>
                <w:szCs w:val="24"/>
              </w:rPr>
              <w:br/>
            </w:r>
            <w:r w:rsidR="00922885" w:rsidRPr="00B1095C">
              <w:rPr>
                <w:rFonts w:ascii="Times New Roman" w:hAnsi="Times New Roman" w:cs="Times New Roman"/>
                <w:b/>
                <w:bCs/>
                <w:sz w:val="24"/>
                <w:szCs w:val="24"/>
              </w:rPr>
              <w:t>SDB2.2.SB4. Ekip (takım) çalışması yapmak ve yardımlaşmak</w:t>
            </w:r>
          </w:p>
        </w:tc>
      </w:tr>
      <w:tr w:rsidR="00BB3256" w:rsidRPr="00B1095C" w14:paraId="016E7CC5" w14:textId="77777777" w:rsidTr="001E0194">
        <w:trPr>
          <w:trHeight w:val="680"/>
        </w:trPr>
        <w:tc>
          <w:tcPr>
            <w:tcW w:w="1736" w:type="dxa"/>
          </w:tcPr>
          <w:p w14:paraId="353060FC" w14:textId="77777777" w:rsidR="00BB3256" w:rsidRPr="00B1095C" w:rsidRDefault="00BB3256" w:rsidP="00B1095C">
            <w:pPr>
              <w:spacing w:line="360" w:lineRule="auto"/>
              <w:rPr>
                <w:rFonts w:ascii="Times New Roman" w:hAnsi="Times New Roman" w:cs="Times New Roman"/>
                <w:color w:val="000000"/>
                <w:sz w:val="24"/>
                <w:szCs w:val="24"/>
                <w:shd w:val="clear" w:color="auto" w:fill="F8F9FA"/>
              </w:rPr>
            </w:pPr>
            <w:r w:rsidRPr="00B1095C">
              <w:rPr>
                <w:rFonts w:ascii="Times New Roman" w:hAnsi="Times New Roman" w:cs="Times New Roman"/>
                <w:color w:val="000000"/>
                <w:sz w:val="24"/>
                <w:szCs w:val="24"/>
                <w:shd w:val="clear" w:color="auto" w:fill="F8F9FA"/>
              </w:rPr>
              <w:t>Değerler</w:t>
            </w:r>
          </w:p>
        </w:tc>
        <w:tc>
          <w:tcPr>
            <w:tcW w:w="7326" w:type="dxa"/>
          </w:tcPr>
          <w:p w14:paraId="22E9E121" w14:textId="451033B5" w:rsidR="00A3231D" w:rsidRPr="00B1095C" w:rsidRDefault="00BB3256" w:rsidP="00B1095C">
            <w:pPr>
              <w:pStyle w:val="NormalWeb"/>
              <w:spacing w:before="0" w:beforeAutospacing="0" w:line="360" w:lineRule="auto"/>
              <w:rPr>
                <w:color w:val="212529"/>
              </w:rPr>
            </w:pPr>
            <w:r w:rsidRPr="00B1095C">
              <w:rPr>
                <w:rStyle w:val="Gl"/>
                <w:rFonts w:eastAsiaTheme="majorEastAsia"/>
                <w:color w:val="212529"/>
              </w:rPr>
              <w:t>D18 Temizlik</w:t>
            </w:r>
            <w:r w:rsidRPr="00B1095C">
              <w:rPr>
                <w:color w:val="212529"/>
              </w:rPr>
              <w:br/>
            </w:r>
            <w:r w:rsidRPr="00B1095C">
              <w:rPr>
                <w:b/>
                <w:bCs/>
                <w:color w:val="212529"/>
              </w:rPr>
              <w:t>D18.2. Yaşadığı ortamın temizliğine dikkat etmek</w:t>
            </w:r>
            <w:r w:rsidRPr="00B1095C">
              <w:rPr>
                <w:b/>
                <w:bCs/>
                <w:color w:val="212529"/>
              </w:rPr>
              <w:br/>
            </w:r>
            <w:r w:rsidRPr="00B1095C">
              <w:rPr>
                <w:color w:val="212529"/>
              </w:rPr>
              <w:t>D18.2.3. Ev, sınıf, okul bahçesi gibi ortak alanların temizliğinde görev alır.</w:t>
            </w:r>
          </w:p>
        </w:tc>
      </w:tr>
      <w:tr w:rsidR="00BB3256" w:rsidRPr="00B1095C" w14:paraId="7BC86D5C" w14:textId="77777777" w:rsidTr="001E0194">
        <w:trPr>
          <w:trHeight w:val="1134"/>
        </w:trPr>
        <w:tc>
          <w:tcPr>
            <w:tcW w:w="1736" w:type="dxa"/>
          </w:tcPr>
          <w:p w14:paraId="06B53383" w14:textId="77777777" w:rsidR="00BB3256" w:rsidRPr="00B1095C" w:rsidRDefault="00BB3256" w:rsidP="00B1095C">
            <w:pPr>
              <w:spacing w:line="360" w:lineRule="auto"/>
              <w:rPr>
                <w:rFonts w:ascii="Times New Roman" w:hAnsi="Times New Roman" w:cs="Times New Roman"/>
                <w:sz w:val="24"/>
                <w:szCs w:val="24"/>
              </w:rPr>
            </w:pPr>
            <w:r w:rsidRPr="00B1095C">
              <w:rPr>
                <w:rFonts w:ascii="Times New Roman" w:hAnsi="Times New Roman" w:cs="Times New Roman"/>
                <w:color w:val="000000"/>
                <w:sz w:val="24"/>
                <w:szCs w:val="24"/>
                <w:shd w:val="clear" w:color="auto" w:fill="F8F9FA"/>
              </w:rPr>
              <w:t>Okuryazarlık Becerileri</w:t>
            </w:r>
          </w:p>
        </w:tc>
        <w:tc>
          <w:tcPr>
            <w:tcW w:w="7326" w:type="dxa"/>
          </w:tcPr>
          <w:p w14:paraId="1C8D8232" w14:textId="048D8374" w:rsidR="00BB3256" w:rsidRPr="00B1095C" w:rsidRDefault="00BF2845" w:rsidP="00B1095C">
            <w:pPr>
              <w:spacing w:line="360" w:lineRule="auto"/>
              <w:rPr>
                <w:rFonts w:ascii="Times New Roman" w:hAnsi="Times New Roman" w:cs="Times New Roman"/>
                <w:sz w:val="24"/>
                <w:szCs w:val="24"/>
              </w:rPr>
            </w:pPr>
            <w:r w:rsidRPr="00B1095C">
              <w:rPr>
                <w:rFonts w:ascii="Times New Roman" w:hAnsi="Times New Roman" w:cs="Times New Roman"/>
                <w:b/>
                <w:bCs/>
                <w:color w:val="212529"/>
                <w:sz w:val="24"/>
                <w:szCs w:val="24"/>
              </w:rPr>
              <w:t xml:space="preserve">OB4.2.Görseli Yorumlama </w:t>
            </w:r>
            <w:r w:rsidRPr="00B1095C">
              <w:rPr>
                <w:rFonts w:ascii="Times New Roman" w:hAnsi="Times New Roman" w:cs="Times New Roman"/>
                <w:b/>
                <w:bCs/>
                <w:color w:val="212529"/>
                <w:sz w:val="24"/>
                <w:szCs w:val="24"/>
              </w:rPr>
              <w:br/>
            </w:r>
            <w:r w:rsidRPr="00B1095C">
              <w:rPr>
                <w:rFonts w:ascii="Times New Roman" w:hAnsi="Times New Roman" w:cs="Times New Roman"/>
                <w:color w:val="212529"/>
                <w:sz w:val="24"/>
                <w:szCs w:val="24"/>
              </w:rPr>
              <w:t xml:space="preserve">OB4.2.SB1. Görseli incelemek </w:t>
            </w:r>
            <w:r w:rsidRPr="00B1095C">
              <w:rPr>
                <w:rFonts w:ascii="Times New Roman" w:hAnsi="Times New Roman" w:cs="Times New Roman"/>
                <w:color w:val="212529"/>
                <w:sz w:val="24"/>
                <w:szCs w:val="24"/>
              </w:rPr>
              <w:br/>
              <w:t>OB4.2.SB2. Görseli bağlamdan kopmadan dönüştürmek</w:t>
            </w:r>
            <w:r w:rsidRPr="00B1095C">
              <w:rPr>
                <w:rFonts w:ascii="Times New Roman" w:hAnsi="Times New Roman" w:cs="Times New Roman"/>
                <w:b/>
                <w:bCs/>
                <w:color w:val="212529"/>
                <w:sz w:val="24"/>
                <w:szCs w:val="24"/>
              </w:rPr>
              <w:t xml:space="preserve"> </w:t>
            </w:r>
            <w:r w:rsidRPr="00B1095C">
              <w:rPr>
                <w:rFonts w:ascii="Times New Roman" w:hAnsi="Times New Roman" w:cs="Times New Roman"/>
                <w:b/>
                <w:bCs/>
                <w:color w:val="212529"/>
                <w:sz w:val="24"/>
                <w:szCs w:val="24"/>
              </w:rPr>
              <w:br/>
            </w:r>
            <w:r w:rsidRPr="00B1095C">
              <w:rPr>
                <w:rFonts w:ascii="Times New Roman" w:hAnsi="Times New Roman" w:cs="Times New Roman"/>
                <w:color w:val="212529"/>
                <w:sz w:val="24"/>
                <w:szCs w:val="24"/>
              </w:rPr>
              <w:t>OB4.2.SB3. Kendi ifadeleriyle görseli nesnel, doğru anlamı değiştirmeyecek bir şekilde yeni den ifade etmek</w:t>
            </w:r>
          </w:p>
        </w:tc>
      </w:tr>
      <w:tr w:rsidR="00BB3256" w:rsidRPr="00B1095C" w14:paraId="776D29CF" w14:textId="77777777" w:rsidTr="001E0194">
        <w:trPr>
          <w:trHeight w:val="1134"/>
        </w:trPr>
        <w:tc>
          <w:tcPr>
            <w:tcW w:w="1736" w:type="dxa"/>
          </w:tcPr>
          <w:p w14:paraId="53186146" w14:textId="77777777" w:rsidR="00BB3256" w:rsidRPr="00B1095C" w:rsidRDefault="00BB3256" w:rsidP="00B1095C">
            <w:pPr>
              <w:spacing w:line="360" w:lineRule="auto"/>
              <w:rPr>
                <w:rFonts w:ascii="Times New Roman" w:hAnsi="Times New Roman" w:cs="Times New Roman"/>
                <w:sz w:val="24"/>
                <w:szCs w:val="24"/>
              </w:rPr>
            </w:pPr>
            <w:r w:rsidRPr="00B1095C">
              <w:rPr>
                <w:rFonts w:ascii="Times New Roman" w:hAnsi="Times New Roman" w:cs="Times New Roman"/>
                <w:color w:val="000000"/>
                <w:sz w:val="24"/>
                <w:szCs w:val="24"/>
                <w:shd w:val="clear" w:color="auto" w:fill="F8F9FA"/>
              </w:rPr>
              <w:t>Öğrenme Çıktıları ve Süreç Bileşenleri</w:t>
            </w:r>
          </w:p>
        </w:tc>
        <w:tc>
          <w:tcPr>
            <w:tcW w:w="7326" w:type="dxa"/>
          </w:tcPr>
          <w:p w14:paraId="221196C6" w14:textId="4D617B34" w:rsidR="00EF469C" w:rsidRPr="00EF469C" w:rsidRDefault="00E76728" w:rsidP="00EF469C">
            <w:pPr>
              <w:autoSpaceDE w:val="0"/>
              <w:autoSpaceDN w:val="0"/>
              <w:adjustRightInd w:val="0"/>
              <w:spacing w:line="360" w:lineRule="auto"/>
              <w:rPr>
                <w:rFonts w:ascii="Times New Roman" w:hAnsi="Times New Roman" w:cs="Times New Roman"/>
                <w:b/>
                <w:bCs/>
                <w:kern w:val="0"/>
                <w:sz w:val="24"/>
                <w:szCs w:val="24"/>
              </w:rPr>
            </w:pPr>
            <w:r w:rsidRPr="00B1095C">
              <w:rPr>
                <w:rFonts w:ascii="Times New Roman" w:hAnsi="Times New Roman" w:cs="Times New Roman"/>
                <w:b/>
                <w:bCs/>
                <w:kern w:val="0"/>
                <w:sz w:val="24"/>
                <w:szCs w:val="24"/>
              </w:rPr>
              <w:t>Türkçe Alanı:</w:t>
            </w:r>
            <w:r w:rsidRPr="00B1095C">
              <w:rPr>
                <w:rFonts w:ascii="Times New Roman" w:hAnsi="Times New Roman" w:cs="Times New Roman"/>
                <w:b/>
                <w:bCs/>
                <w:kern w:val="0"/>
                <w:sz w:val="24"/>
                <w:szCs w:val="24"/>
              </w:rPr>
              <w:br/>
            </w:r>
            <w:r w:rsidR="00EF469C" w:rsidRPr="00EF469C">
              <w:rPr>
                <w:rFonts w:ascii="Times New Roman" w:hAnsi="Times New Roman" w:cs="Times New Roman"/>
                <w:b/>
                <w:bCs/>
                <w:kern w:val="0"/>
                <w:sz w:val="24"/>
                <w:szCs w:val="24"/>
              </w:rPr>
              <w:t>TADB.1. Dinleyecekleri/izleyecekleri şiir, hikâye,</w:t>
            </w:r>
            <w:r w:rsidR="00EF469C">
              <w:rPr>
                <w:rFonts w:ascii="Times New Roman" w:hAnsi="Times New Roman" w:cs="Times New Roman"/>
                <w:b/>
                <w:bCs/>
                <w:kern w:val="0"/>
                <w:sz w:val="24"/>
                <w:szCs w:val="24"/>
              </w:rPr>
              <w:t xml:space="preserve"> </w:t>
            </w:r>
            <w:r w:rsidR="00EF469C" w:rsidRPr="00EF469C">
              <w:rPr>
                <w:rFonts w:ascii="Times New Roman" w:hAnsi="Times New Roman" w:cs="Times New Roman"/>
                <w:b/>
                <w:bCs/>
                <w:kern w:val="0"/>
                <w:sz w:val="24"/>
                <w:szCs w:val="24"/>
              </w:rPr>
              <w:t>tekerleme, video, tiyatro, animasyon gibi materyalleri</w:t>
            </w:r>
            <w:r w:rsidR="00EF469C">
              <w:rPr>
                <w:rFonts w:ascii="Times New Roman" w:hAnsi="Times New Roman" w:cs="Times New Roman"/>
                <w:b/>
                <w:bCs/>
                <w:kern w:val="0"/>
                <w:sz w:val="24"/>
                <w:szCs w:val="24"/>
              </w:rPr>
              <w:t xml:space="preserve"> </w:t>
            </w:r>
            <w:r w:rsidR="00EF469C" w:rsidRPr="00EF469C">
              <w:rPr>
                <w:rFonts w:ascii="Times New Roman" w:hAnsi="Times New Roman" w:cs="Times New Roman"/>
                <w:b/>
                <w:bCs/>
                <w:kern w:val="0"/>
                <w:sz w:val="24"/>
                <w:szCs w:val="24"/>
              </w:rPr>
              <w:t>yönetebilme</w:t>
            </w:r>
          </w:p>
          <w:p w14:paraId="17D200C6" w14:textId="1DA227ED" w:rsidR="00EF469C" w:rsidRPr="00EF469C" w:rsidRDefault="00EF469C" w:rsidP="00EF469C">
            <w:pPr>
              <w:autoSpaceDE w:val="0"/>
              <w:autoSpaceDN w:val="0"/>
              <w:adjustRightInd w:val="0"/>
              <w:spacing w:line="360" w:lineRule="auto"/>
              <w:rPr>
                <w:rFonts w:ascii="Times New Roman" w:hAnsi="Times New Roman" w:cs="Times New Roman"/>
                <w:kern w:val="0"/>
                <w:sz w:val="24"/>
                <w:szCs w:val="24"/>
              </w:rPr>
            </w:pPr>
            <w:r w:rsidRPr="00EF469C">
              <w:rPr>
                <w:rFonts w:ascii="Times New Roman" w:hAnsi="Times New Roman" w:cs="Times New Roman"/>
                <w:kern w:val="0"/>
                <w:sz w:val="24"/>
                <w:szCs w:val="24"/>
              </w:rPr>
              <w:t>TADB.1. a. Dinleyecekleri/izleyecekleri materyalleri seçer.</w:t>
            </w:r>
          </w:p>
          <w:p w14:paraId="7338E2A9" w14:textId="57D39EB0" w:rsidR="000D6428" w:rsidRPr="00B1095C" w:rsidRDefault="00EF469C" w:rsidP="00EF469C">
            <w:pPr>
              <w:autoSpaceDE w:val="0"/>
              <w:autoSpaceDN w:val="0"/>
              <w:adjustRightInd w:val="0"/>
              <w:spacing w:line="360" w:lineRule="auto"/>
              <w:rPr>
                <w:rFonts w:ascii="Times New Roman" w:hAnsi="Times New Roman" w:cs="Times New Roman"/>
                <w:kern w:val="0"/>
                <w:sz w:val="24"/>
                <w:szCs w:val="24"/>
              </w:rPr>
            </w:pPr>
            <w:r w:rsidRPr="00EF469C">
              <w:rPr>
                <w:rFonts w:ascii="Times New Roman" w:hAnsi="Times New Roman" w:cs="Times New Roman"/>
                <w:kern w:val="0"/>
                <w:sz w:val="24"/>
                <w:szCs w:val="24"/>
              </w:rPr>
              <w:lastRenderedPageBreak/>
              <w:t>TADB.1. b. Seçilen materyalleri dinler/izler.</w:t>
            </w:r>
            <w:r w:rsidR="00E037B9" w:rsidRPr="00B1095C">
              <w:rPr>
                <w:rFonts w:ascii="Times New Roman" w:hAnsi="Times New Roman" w:cs="Times New Roman"/>
                <w:kern w:val="0"/>
                <w:sz w:val="24"/>
                <w:szCs w:val="24"/>
              </w:rPr>
              <w:br/>
            </w:r>
            <w:r w:rsidR="000D6428" w:rsidRPr="00B1095C">
              <w:rPr>
                <w:rFonts w:ascii="Times New Roman" w:hAnsi="Times New Roman" w:cs="Times New Roman"/>
                <w:b/>
                <w:bCs/>
                <w:kern w:val="0"/>
                <w:sz w:val="24"/>
                <w:szCs w:val="24"/>
              </w:rPr>
              <w:t>TAKB.2. Konuşma sürecinin içeriğini oluşturabilme</w:t>
            </w:r>
          </w:p>
          <w:p w14:paraId="44A643F3" w14:textId="4171DB2D" w:rsidR="006F0F07" w:rsidRPr="006F0F07" w:rsidRDefault="00241ADA" w:rsidP="006F0F07">
            <w:pPr>
              <w:autoSpaceDE w:val="0"/>
              <w:autoSpaceDN w:val="0"/>
              <w:adjustRightInd w:val="0"/>
              <w:spacing w:line="360" w:lineRule="auto"/>
              <w:rPr>
                <w:rFonts w:ascii="Times New Roman" w:hAnsi="Times New Roman" w:cs="Times New Roman"/>
                <w:kern w:val="0"/>
                <w:sz w:val="24"/>
                <w:szCs w:val="24"/>
              </w:rPr>
            </w:pPr>
            <w:r w:rsidRPr="00B1095C">
              <w:rPr>
                <w:rFonts w:ascii="Times New Roman" w:hAnsi="Times New Roman" w:cs="Times New Roman"/>
                <w:kern w:val="0"/>
                <w:sz w:val="24"/>
                <w:szCs w:val="24"/>
              </w:rPr>
              <w:t xml:space="preserve">TAKB.2. a. Konuşacağı konu ile ön bilgileri arasında bağlantı kurar. </w:t>
            </w:r>
            <w:r w:rsidRPr="00B1095C">
              <w:rPr>
                <w:rFonts w:ascii="Times New Roman" w:hAnsi="Times New Roman" w:cs="Times New Roman"/>
                <w:kern w:val="0"/>
                <w:sz w:val="24"/>
                <w:szCs w:val="24"/>
              </w:rPr>
              <w:br/>
              <w:t xml:space="preserve">TAKB.2. b. Konuşmanın devamı hakkındaki tahminini söyler. </w:t>
            </w:r>
            <w:r w:rsidRPr="00B1095C">
              <w:rPr>
                <w:rFonts w:ascii="Times New Roman" w:hAnsi="Times New Roman" w:cs="Times New Roman"/>
                <w:kern w:val="0"/>
                <w:sz w:val="24"/>
                <w:szCs w:val="24"/>
              </w:rPr>
              <w:br/>
              <w:t>TAKB.2. c. Konuşma sürecinde karşılaştırmalar yapar.</w:t>
            </w:r>
            <w:r w:rsidR="00853E4E">
              <w:rPr>
                <w:rFonts w:ascii="Times New Roman" w:hAnsi="Times New Roman" w:cs="Times New Roman"/>
                <w:kern w:val="0"/>
                <w:sz w:val="24"/>
                <w:szCs w:val="24"/>
              </w:rPr>
              <w:br/>
            </w:r>
            <w:r w:rsidR="00853E4E" w:rsidRPr="00853E4E">
              <w:rPr>
                <w:rFonts w:ascii="Times New Roman" w:hAnsi="Times New Roman" w:cs="Times New Roman"/>
                <w:b/>
                <w:bCs/>
                <w:kern w:val="0"/>
                <w:sz w:val="24"/>
                <w:szCs w:val="24"/>
              </w:rPr>
              <w:t>Matematik Alanı:</w:t>
            </w:r>
            <w:r w:rsidR="00853E4E">
              <w:rPr>
                <w:rFonts w:ascii="Times New Roman" w:hAnsi="Times New Roman" w:cs="Times New Roman"/>
                <w:kern w:val="0"/>
                <w:sz w:val="24"/>
                <w:szCs w:val="24"/>
              </w:rPr>
              <w:br/>
            </w:r>
            <w:r w:rsidR="006F0F07" w:rsidRPr="006F0F07">
              <w:rPr>
                <w:rFonts w:ascii="Times New Roman" w:hAnsi="Times New Roman" w:cs="Times New Roman"/>
                <w:b/>
                <w:bCs/>
                <w:kern w:val="0"/>
                <w:sz w:val="24"/>
                <w:szCs w:val="24"/>
              </w:rPr>
              <w:t>MAB.10. Farklı matematiksel temsilleri değerlendirebilme</w:t>
            </w:r>
          </w:p>
          <w:p w14:paraId="3989A6F5" w14:textId="5E9BD2A4" w:rsidR="006F0F07" w:rsidRPr="006F0F07" w:rsidRDefault="006F0F07" w:rsidP="006F0F07">
            <w:pPr>
              <w:autoSpaceDE w:val="0"/>
              <w:autoSpaceDN w:val="0"/>
              <w:adjustRightInd w:val="0"/>
              <w:spacing w:line="360" w:lineRule="auto"/>
              <w:rPr>
                <w:rFonts w:ascii="Times New Roman" w:hAnsi="Times New Roman" w:cs="Times New Roman"/>
                <w:kern w:val="0"/>
                <w:sz w:val="24"/>
                <w:szCs w:val="24"/>
              </w:rPr>
            </w:pPr>
            <w:r w:rsidRPr="006F0F07">
              <w:rPr>
                <w:rFonts w:ascii="Times New Roman" w:hAnsi="Times New Roman" w:cs="Times New Roman"/>
                <w:kern w:val="0"/>
                <w:sz w:val="24"/>
                <w:szCs w:val="24"/>
              </w:rPr>
              <w:t>MAB.10. a</w:t>
            </w:r>
            <w:r>
              <w:rPr>
                <w:rFonts w:ascii="Times New Roman" w:hAnsi="Times New Roman" w:cs="Times New Roman"/>
                <w:kern w:val="0"/>
                <w:sz w:val="24"/>
                <w:szCs w:val="24"/>
              </w:rPr>
              <w:t>.</w:t>
            </w:r>
            <w:r w:rsidRPr="006F0F07">
              <w:rPr>
                <w:rFonts w:ascii="Times New Roman" w:hAnsi="Times New Roman" w:cs="Times New Roman"/>
                <w:kern w:val="0"/>
                <w:sz w:val="24"/>
                <w:szCs w:val="24"/>
              </w:rPr>
              <w:t xml:space="preserve"> Matematiksel temsillerin özelliklerini/anlamlarını açıklar.</w:t>
            </w:r>
          </w:p>
          <w:p w14:paraId="392EC6EF" w14:textId="78686293" w:rsidR="00A70756" w:rsidRPr="00B1095C" w:rsidRDefault="006F0F07" w:rsidP="006F0F07">
            <w:pPr>
              <w:autoSpaceDE w:val="0"/>
              <w:autoSpaceDN w:val="0"/>
              <w:adjustRightInd w:val="0"/>
              <w:spacing w:line="360" w:lineRule="auto"/>
              <w:rPr>
                <w:rFonts w:ascii="Times New Roman" w:hAnsi="Times New Roman" w:cs="Times New Roman"/>
                <w:kern w:val="0"/>
                <w:sz w:val="24"/>
                <w:szCs w:val="24"/>
              </w:rPr>
            </w:pPr>
            <w:r w:rsidRPr="006F0F07">
              <w:rPr>
                <w:rFonts w:ascii="Times New Roman" w:hAnsi="Times New Roman" w:cs="Times New Roman"/>
                <w:kern w:val="0"/>
                <w:sz w:val="24"/>
                <w:szCs w:val="24"/>
              </w:rPr>
              <w:t>MAB.10. b</w:t>
            </w:r>
            <w:r>
              <w:rPr>
                <w:rFonts w:ascii="Times New Roman" w:hAnsi="Times New Roman" w:cs="Times New Roman"/>
                <w:kern w:val="0"/>
                <w:sz w:val="24"/>
                <w:szCs w:val="24"/>
              </w:rPr>
              <w:t>.</w:t>
            </w:r>
            <w:r w:rsidRPr="006F0F07">
              <w:rPr>
                <w:rFonts w:ascii="Times New Roman" w:hAnsi="Times New Roman" w:cs="Times New Roman"/>
                <w:kern w:val="0"/>
                <w:sz w:val="24"/>
                <w:szCs w:val="24"/>
              </w:rPr>
              <w:t xml:space="preserve"> Matematiksel temsillerin özelliklerini/anlamlarını karşılaştırır</w:t>
            </w:r>
          </w:p>
          <w:p w14:paraId="0E47F43E" w14:textId="6AF634E0" w:rsidR="0036454E" w:rsidRPr="00B1095C" w:rsidRDefault="00BB3256" w:rsidP="00B1095C">
            <w:pPr>
              <w:autoSpaceDE w:val="0"/>
              <w:autoSpaceDN w:val="0"/>
              <w:adjustRightInd w:val="0"/>
              <w:spacing w:line="360" w:lineRule="auto"/>
              <w:rPr>
                <w:rFonts w:ascii="Times New Roman" w:eastAsiaTheme="majorEastAsia" w:hAnsi="Times New Roman" w:cs="Times New Roman"/>
                <w:b/>
                <w:bCs/>
                <w:color w:val="212529"/>
                <w:sz w:val="24"/>
                <w:szCs w:val="24"/>
              </w:rPr>
            </w:pPr>
            <w:r w:rsidRPr="00B1095C">
              <w:rPr>
                <w:rFonts w:ascii="Times New Roman" w:eastAsiaTheme="majorEastAsia" w:hAnsi="Times New Roman" w:cs="Times New Roman"/>
                <w:b/>
                <w:bCs/>
                <w:color w:val="212529"/>
                <w:sz w:val="24"/>
                <w:szCs w:val="24"/>
              </w:rPr>
              <w:t>Hareket ve Sağlık Alanı:</w:t>
            </w:r>
          </w:p>
          <w:p w14:paraId="04585D7C" w14:textId="538AC8D8" w:rsidR="00131C26" w:rsidRPr="00B1095C" w:rsidRDefault="00131C26" w:rsidP="00B1095C">
            <w:pPr>
              <w:autoSpaceDE w:val="0"/>
              <w:autoSpaceDN w:val="0"/>
              <w:adjustRightInd w:val="0"/>
              <w:spacing w:line="360" w:lineRule="auto"/>
              <w:rPr>
                <w:rFonts w:ascii="Times New Roman" w:eastAsiaTheme="majorEastAsia" w:hAnsi="Times New Roman" w:cs="Times New Roman"/>
                <w:b/>
                <w:bCs/>
                <w:color w:val="212529"/>
                <w:sz w:val="24"/>
                <w:szCs w:val="24"/>
              </w:rPr>
            </w:pPr>
            <w:r w:rsidRPr="00B1095C">
              <w:rPr>
                <w:rFonts w:ascii="Times New Roman" w:eastAsiaTheme="majorEastAsia" w:hAnsi="Times New Roman" w:cs="Times New Roman"/>
                <w:b/>
                <w:bCs/>
                <w:color w:val="212529"/>
                <w:sz w:val="24"/>
                <w:szCs w:val="24"/>
              </w:rPr>
              <w:t>HSAB.2. Farklı ebat ve özellikteki nesneleri etkin bir şekilde kullanabilme</w:t>
            </w:r>
            <w:r w:rsidRPr="00B1095C">
              <w:rPr>
                <w:rFonts w:ascii="Times New Roman" w:eastAsiaTheme="majorEastAsia" w:hAnsi="Times New Roman" w:cs="Times New Roman"/>
                <w:b/>
                <w:bCs/>
                <w:color w:val="212529"/>
                <w:sz w:val="24"/>
                <w:szCs w:val="24"/>
              </w:rPr>
              <w:br/>
            </w:r>
            <w:r w:rsidRPr="00B1095C">
              <w:rPr>
                <w:rFonts w:ascii="Times New Roman" w:eastAsiaTheme="majorEastAsia" w:hAnsi="Times New Roman" w:cs="Times New Roman"/>
                <w:color w:val="212529"/>
                <w:sz w:val="24"/>
                <w:szCs w:val="24"/>
              </w:rPr>
              <w:t xml:space="preserve">HSAB.2. </w:t>
            </w:r>
            <w:r w:rsidRPr="00B1095C">
              <w:rPr>
                <w:rFonts w:ascii="Times New Roman" w:hAnsi="Times New Roman" w:cs="Times New Roman"/>
                <w:kern w:val="0"/>
                <w:sz w:val="24"/>
                <w:szCs w:val="24"/>
              </w:rPr>
              <w:t>a. Farklı büyüklükteki nesneleri kavrar.</w:t>
            </w:r>
          </w:p>
          <w:p w14:paraId="217A8766" w14:textId="36429BE7" w:rsidR="00131C26" w:rsidRPr="00B1095C" w:rsidRDefault="00131C26" w:rsidP="00B1095C">
            <w:pPr>
              <w:autoSpaceDE w:val="0"/>
              <w:autoSpaceDN w:val="0"/>
              <w:adjustRightInd w:val="0"/>
              <w:spacing w:line="360" w:lineRule="auto"/>
              <w:rPr>
                <w:rFonts w:ascii="Times New Roman" w:hAnsi="Times New Roman" w:cs="Times New Roman"/>
                <w:kern w:val="0"/>
                <w:sz w:val="24"/>
                <w:szCs w:val="24"/>
              </w:rPr>
            </w:pPr>
            <w:r w:rsidRPr="00B1095C">
              <w:rPr>
                <w:rFonts w:ascii="Times New Roman" w:eastAsiaTheme="majorEastAsia" w:hAnsi="Times New Roman" w:cs="Times New Roman"/>
                <w:color w:val="212529"/>
                <w:sz w:val="24"/>
                <w:szCs w:val="24"/>
              </w:rPr>
              <w:t xml:space="preserve">HSAB.2. </w:t>
            </w:r>
            <w:r w:rsidRPr="00B1095C">
              <w:rPr>
                <w:rFonts w:ascii="Times New Roman" w:hAnsi="Times New Roman" w:cs="Times New Roman"/>
                <w:kern w:val="0"/>
                <w:sz w:val="24"/>
                <w:szCs w:val="24"/>
              </w:rPr>
              <w:t>c. Farklı boyutlardaki nesneleri kullanır.</w:t>
            </w:r>
          </w:p>
          <w:p w14:paraId="088C8D86" w14:textId="4B38E1AB" w:rsidR="004339B9" w:rsidRPr="00B1095C" w:rsidRDefault="004339B9" w:rsidP="00B1095C">
            <w:pPr>
              <w:spacing w:line="360" w:lineRule="auto"/>
              <w:rPr>
                <w:rFonts w:ascii="Times New Roman" w:hAnsi="Times New Roman" w:cs="Times New Roman"/>
                <w:sz w:val="24"/>
                <w:szCs w:val="24"/>
              </w:rPr>
            </w:pPr>
            <w:r w:rsidRPr="00B1095C">
              <w:rPr>
                <w:rFonts w:ascii="Times New Roman" w:eastAsiaTheme="majorEastAsia" w:hAnsi="Times New Roman" w:cs="Times New Roman"/>
                <w:b/>
                <w:bCs/>
                <w:color w:val="212529"/>
                <w:kern w:val="0"/>
                <w:sz w:val="24"/>
                <w:szCs w:val="24"/>
                <w:lang w:eastAsia="tr-TR"/>
                <w14:ligatures w14:val="none"/>
              </w:rPr>
              <w:t>Sanat</w:t>
            </w:r>
            <w:r w:rsidR="00BB3256" w:rsidRPr="00B1095C">
              <w:rPr>
                <w:rFonts w:ascii="Times New Roman" w:eastAsiaTheme="majorEastAsia" w:hAnsi="Times New Roman" w:cs="Times New Roman"/>
                <w:b/>
                <w:bCs/>
                <w:color w:val="212529"/>
                <w:kern w:val="0"/>
                <w:sz w:val="24"/>
                <w:szCs w:val="24"/>
                <w:lang w:eastAsia="tr-TR"/>
                <w14:ligatures w14:val="none"/>
              </w:rPr>
              <w:t xml:space="preserve"> Alanı:</w:t>
            </w:r>
            <w:r w:rsidR="003150E1" w:rsidRPr="00B1095C">
              <w:rPr>
                <w:rFonts w:ascii="Times New Roman" w:eastAsiaTheme="majorEastAsia" w:hAnsi="Times New Roman" w:cs="Times New Roman"/>
                <w:b/>
                <w:bCs/>
                <w:color w:val="212529"/>
                <w:kern w:val="0"/>
                <w:sz w:val="24"/>
                <w:szCs w:val="24"/>
                <w:lang w:eastAsia="tr-TR"/>
                <w14:ligatures w14:val="none"/>
              </w:rPr>
              <w:br/>
            </w:r>
            <w:r w:rsidRPr="00B1095C">
              <w:rPr>
                <w:rFonts w:ascii="Times New Roman" w:hAnsi="Times New Roman" w:cs="Times New Roman"/>
                <w:b/>
                <w:bCs/>
                <w:sz w:val="24"/>
                <w:szCs w:val="24"/>
              </w:rPr>
              <w:t>SNAB.4. Sanat etkinliği uygulayabilme</w:t>
            </w:r>
            <w:r w:rsidR="002802E6" w:rsidRPr="00B1095C">
              <w:rPr>
                <w:rFonts w:ascii="Times New Roman" w:hAnsi="Times New Roman" w:cs="Times New Roman"/>
                <w:b/>
                <w:bCs/>
                <w:sz w:val="24"/>
                <w:szCs w:val="24"/>
              </w:rPr>
              <w:br/>
            </w:r>
            <w:r w:rsidR="002802E6" w:rsidRPr="00B1095C">
              <w:rPr>
                <w:rFonts w:ascii="Times New Roman" w:hAnsi="Times New Roman" w:cs="Times New Roman"/>
                <w:sz w:val="24"/>
                <w:szCs w:val="24"/>
              </w:rPr>
              <w:t>SNAB.4. a. Yapmak istediği sanat etkinliğinin türüne karar verir.</w:t>
            </w:r>
            <w:r w:rsidR="00274094" w:rsidRPr="00B1095C">
              <w:rPr>
                <w:rFonts w:ascii="Times New Roman" w:hAnsi="Times New Roman" w:cs="Times New Roman"/>
                <w:b/>
                <w:bCs/>
                <w:sz w:val="24"/>
                <w:szCs w:val="24"/>
              </w:rPr>
              <w:br/>
            </w:r>
            <w:r w:rsidR="00274094" w:rsidRPr="00B1095C">
              <w:rPr>
                <w:rFonts w:ascii="Times New Roman" w:hAnsi="Times New Roman" w:cs="Times New Roman"/>
                <w:sz w:val="24"/>
                <w:szCs w:val="24"/>
              </w:rPr>
              <w:t>SNAB.4.b. Yapmak istediği sanat etkinliği için gerekli olan materyalleri seçer.</w:t>
            </w:r>
            <w:r w:rsidR="00831794" w:rsidRPr="00B1095C">
              <w:rPr>
                <w:rFonts w:ascii="Times New Roman" w:hAnsi="Times New Roman" w:cs="Times New Roman"/>
                <w:sz w:val="24"/>
                <w:szCs w:val="24"/>
              </w:rPr>
              <w:br/>
            </w:r>
            <w:r w:rsidR="008828B5" w:rsidRPr="00B1095C">
              <w:rPr>
                <w:rFonts w:ascii="Times New Roman" w:hAnsi="Times New Roman" w:cs="Times New Roman"/>
                <w:sz w:val="24"/>
                <w:szCs w:val="24"/>
              </w:rPr>
              <w:t>SNAB.4.c. Katıldığı drama etkinliği için gerekli olabilecek materyalleri seçer.</w:t>
            </w:r>
            <w:r w:rsidRPr="00B1095C">
              <w:rPr>
                <w:rFonts w:ascii="Times New Roman" w:hAnsi="Times New Roman" w:cs="Times New Roman"/>
                <w:sz w:val="24"/>
                <w:szCs w:val="24"/>
              </w:rPr>
              <w:br/>
              <w:t xml:space="preserve">SNAB.4. </w:t>
            </w:r>
            <w:r w:rsidR="00831794" w:rsidRPr="00B1095C">
              <w:rPr>
                <w:rFonts w:ascii="Times New Roman" w:hAnsi="Times New Roman" w:cs="Times New Roman"/>
                <w:sz w:val="24"/>
                <w:szCs w:val="24"/>
              </w:rPr>
              <w:t>ç</w:t>
            </w:r>
            <w:r w:rsidRPr="00B1095C">
              <w:rPr>
                <w:rFonts w:ascii="Times New Roman" w:hAnsi="Times New Roman" w:cs="Times New Roman"/>
                <w:sz w:val="24"/>
                <w:szCs w:val="24"/>
              </w:rPr>
              <w:t>. Yaratıcılığını geliştirecek bireysel veya grup sanat etkinliklerinde aktif rol alır.</w:t>
            </w:r>
          </w:p>
          <w:p w14:paraId="4B8CE655" w14:textId="0A313F19" w:rsidR="00BB3256" w:rsidRPr="00B1095C" w:rsidRDefault="004339B9" w:rsidP="00B1095C">
            <w:pPr>
              <w:spacing w:line="360" w:lineRule="auto"/>
              <w:rPr>
                <w:rFonts w:ascii="Times New Roman" w:hAnsi="Times New Roman" w:cs="Times New Roman"/>
                <w:sz w:val="24"/>
                <w:szCs w:val="24"/>
              </w:rPr>
            </w:pPr>
            <w:r w:rsidRPr="00B1095C">
              <w:rPr>
                <w:rFonts w:ascii="Times New Roman" w:hAnsi="Times New Roman" w:cs="Times New Roman"/>
                <w:sz w:val="24"/>
                <w:szCs w:val="24"/>
              </w:rPr>
              <w:t xml:space="preserve">SNAB.4. </w:t>
            </w:r>
            <w:r w:rsidR="00274094" w:rsidRPr="00B1095C">
              <w:rPr>
                <w:rFonts w:ascii="Times New Roman" w:hAnsi="Times New Roman" w:cs="Times New Roman"/>
                <w:sz w:val="24"/>
                <w:szCs w:val="24"/>
              </w:rPr>
              <w:t>d</w:t>
            </w:r>
            <w:r w:rsidRPr="00B1095C">
              <w:rPr>
                <w:rFonts w:ascii="Times New Roman" w:hAnsi="Times New Roman" w:cs="Times New Roman"/>
                <w:sz w:val="24"/>
                <w:szCs w:val="24"/>
              </w:rPr>
              <w:t>. Sanat etkinliklerinde yaratıcı ürünler oluşturur.</w:t>
            </w:r>
            <w:r w:rsidR="008828B5" w:rsidRPr="00B1095C">
              <w:rPr>
                <w:rFonts w:ascii="Times New Roman" w:hAnsi="Times New Roman" w:cs="Times New Roman"/>
                <w:sz w:val="24"/>
                <w:szCs w:val="24"/>
              </w:rPr>
              <w:br/>
              <w:t>SNAB.4.e. Drama etkinliklerinde yaratıcı performans sergiler.</w:t>
            </w:r>
            <w:r w:rsidR="00094EF0" w:rsidRPr="00B1095C">
              <w:rPr>
                <w:rFonts w:ascii="Times New Roman" w:hAnsi="Times New Roman" w:cs="Times New Roman"/>
                <w:b/>
                <w:bCs/>
                <w:sz w:val="24"/>
                <w:szCs w:val="24"/>
              </w:rPr>
              <w:br/>
            </w:r>
            <w:r w:rsidR="002C63EB" w:rsidRPr="00B1095C">
              <w:rPr>
                <w:rFonts w:ascii="Times New Roman" w:hAnsi="Times New Roman" w:cs="Times New Roman"/>
                <w:b/>
                <w:bCs/>
                <w:sz w:val="24"/>
                <w:szCs w:val="24"/>
              </w:rPr>
              <w:t>Müzik Alanı:</w:t>
            </w:r>
            <w:r w:rsidR="000E1797" w:rsidRPr="00B1095C">
              <w:rPr>
                <w:rFonts w:ascii="Times New Roman" w:hAnsi="Times New Roman" w:cs="Times New Roman"/>
                <w:b/>
                <w:bCs/>
                <w:sz w:val="24"/>
                <w:szCs w:val="24"/>
              </w:rPr>
              <w:br/>
              <w:t xml:space="preserve">MSB.2. Çocuk şarkılarındaki/çocuk şarkısı formlarındaki özellikleri fark ederek söyleyebilme </w:t>
            </w:r>
            <w:r w:rsidR="000E1797" w:rsidRPr="00B1095C">
              <w:rPr>
                <w:rFonts w:ascii="Times New Roman" w:hAnsi="Times New Roman" w:cs="Times New Roman"/>
                <w:b/>
                <w:bCs/>
                <w:sz w:val="24"/>
                <w:szCs w:val="24"/>
              </w:rPr>
              <w:br/>
            </w:r>
            <w:r w:rsidR="000E1797" w:rsidRPr="00B1095C">
              <w:rPr>
                <w:rFonts w:ascii="Times New Roman" w:hAnsi="Times New Roman" w:cs="Times New Roman"/>
                <w:sz w:val="24"/>
                <w:szCs w:val="24"/>
              </w:rPr>
              <w:t xml:space="preserve">MSB.2. a. Çocuk şarkılarının/çocuk şarkısı formlarının sözlerini doğru telaffuzla söyler. </w:t>
            </w:r>
            <w:r w:rsidR="000E1797" w:rsidRPr="00B1095C">
              <w:rPr>
                <w:rFonts w:ascii="Times New Roman" w:hAnsi="Times New Roman" w:cs="Times New Roman"/>
                <w:sz w:val="24"/>
                <w:szCs w:val="24"/>
              </w:rPr>
              <w:br/>
              <w:t xml:space="preserve">MSB.2. b. Çocuk şarkılarını/çocuk şarkısı formlarını kalın ve ince/kuvvetli ve hafif ses farklılıklarına/yavaş ve hızlı tempo </w:t>
            </w:r>
            <w:r w:rsidR="000E1797" w:rsidRPr="00B1095C">
              <w:rPr>
                <w:rFonts w:ascii="Times New Roman" w:hAnsi="Times New Roman" w:cs="Times New Roman"/>
                <w:sz w:val="24"/>
                <w:szCs w:val="24"/>
              </w:rPr>
              <w:lastRenderedPageBreak/>
              <w:t>farklılıklarına/ritim farklılıklarına göre söyler.</w:t>
            </w:r>
            <w:r w:rsidR="000E1797" w:rsidRPr="00B1095C">
              <w:rPr>
                <w:rFonts w:ascii="Times New Roman" w:hAnsi="Times New Roman" w:cs="Times New Roman"/>
                <w:b/>
                <w:bCs/>
                <w:sz w:val="24"/>
                <w:szCs w:val="24"/>
              </w:rPr>
              <w:br/>
            </w:r>
          </w:p>
        </w:tc>
      </w:tr>
      <w:tr w:rsidR="00BB3256" w:rsidRPr="00B1095C" w14:paraId="523AAB3C" w14:textId="77777777" w:rsidTr="001E0194">
        <w:trPr>
          <w:trHeight w:val="1134"/>
        </w:trPr>
        <w:tc>
          <w:tcPr>
            <w:tcW w:w="1736" w:type="dxa"/>
          </w:tcPr>
          <w:p w14:paraId="31E9EFB9" w14:textId="77777777" w:rsidR="00BB3256" w:rsidRPr="00B1095C" w:rsidRDefault="00BB3256" w:rsidP="00B1095C">
            <w:pPr>
              <w:spacing w:line="360" w:lineRule="auto"/>
              <w:rPr>
                <w:rFonts w:ascii="Times New Roman" w:hAnsi="Times New Roman" w:cs="Times New Roman"/>
                <w:sz w:val="24"/>
                <w:szCs w:val="24"/>
              </w:rPr>
            </w:pPr>
            <w:r w:rsidRPr="00B1095C">
              <w:rPr>
                <w:rFonts w:ascii="Times New Roman" w:hAnsi="Times New Roman" w:cs="Times New Roman"/>
                <w:color w:val="000000"/>
                <w:sz w:val="24"/>
                <w:szCs w:val="24"/>
                <w:shd w:val="clear" w:color="auto" w:fill="F8F9FA"/>
              </w:rPr>
              <w:lastRenderedPageBreak/>
              <w:t>İçerik Çerçevesi</w:t>
            </w:r>
          </w:p>
        </w:tc>
        <w:tc>
          <w:tcPr>
            <w:tcW w:w="7326" w:type="dxa"/>
          </w:tcPr>
          <w:p w14:paraId="769E5A0E" w14:textId="59FAA57E" w:rsidR="00BB3256" w:rsidRPr="00B1095C" w:rsidRDefault="00BB3256" w:rsidP="00B1095C">
            <w:pPr>
              <w:pStyle w:val="NormalWeb"/>
              <w:spacing w:before="0" w:beforeAutospacing="0" w:line="360" w:lineRule="auto"/>
              <w:jc w:val="both"/>
              <w:rPr>
                <w:color w:val="212529"/>
              </w:rPr>
            </w:pPr>
            <w:r w:rsidRPr="00B1095C">
              <w:rPr>
                <w:rStyle w:val="Gl"/>
                <w:rFonts w:eastAsiaTheme="majorEastAsia"/>
                <w:color w:val="212529"/>
              </w:rPr>
              <w:t>Kavramlar:</w:t>
            </w:r>
            <w:r w:rsidRPr="00B1095C">
              <w:rPr>
                <w:color w:val="212529"/>
              </w:rPr>
              <w:t> </w:t>
            </w:r>
            <w:r w:rsidR="005A7C04">
              <w:rPr>
                <w:color w:val="212529"/>
              </w:rPr>
              <w:t>-</w:t>
            </w:r>
          </w:p>
          <w:p w14:paraId="33F1C0B9" w14:textId="69092D1A" w:rsidR="00BB3256" w:rsidRPr="00B1095C" w:rsidRDefault="00BB3256" w:rsidP="00B1095C">
            <w:pPr>
              <w:pStyle w:val="NormalWeb"/>
              <w:spacing w:before="0" w:beforeAutospacing="0" w:line="360" w:lineRule="auto"/>
              <w:jc w:val="both"/>
              <w:rPr>
                <w:color w:val="212529"/>
              </w:rPr>
            </w:pPr>
            <w:r w:rsidRPr="00B1095C">
              <w:rPr>
                <w:rStyle w:val="Gl"/>
                <w:rFonts w:eastAsiaTheme="majorEastAsia"/>
                <w:color w:val="212529"/>
              </w:rPr>
              <w:t>Sözcükler:</w:t>
            </w:r>
            <w:r w:rsidRPr="00B1095C">
              <w:rPr>
                <w:color w:val="212529"/>
              </w:rPr>
              <w:t> </w:t>
            </w:r>
            <w:r w:rsidR="005A7C04" w:rsidRPr="00CE5A35">
              <w:t>Tören</w:t>
            </w:r>
            <w:r w:rsidR="005A7C04">
              <w:t>, bayram</w:t>
            </w:r>
          </w:p>
          <w:p w14:paraId="5C7B59F0" w14:textId="201425C6" w:rsidR="00BB3256" w:rsidRPr="00B1095C" w:rsidRDefault="00714F98" w:rsidP="00B1095C">
            <w:pPr>
              <w:pStyle w:val="NormalWeb"/>
              <w:spacing w:before="0" w:beforeAutospacing="0" w:line="360" w:lineRule="auto"/>
              <w:jc w:val="both"/>
              <w:rPr>
                <w:color w:val="212529"/>
              </w:rPr>
            </w:pPr>
            <w:r w:rsidRPr="00B1095C">
              <w:rPr>
                <w:rStyle w:val="Gl"/>
                <w:rFonts w:eastAsiaTheme="majorEastAsia"/>
                <w:color w:val="212529"/>
              </w:rPr>
              <w:t>Materyaller:</w:t>
            </w:r>
            <w:r w:rsidRPr="00B1095C">
              <w:rPr>
                <w:color w:val="212529"/>
              </w:rPr>
              <w:t xml:space="preserve"> </w:t>
            </w:r>
            <w:r w:rsidR="005A7C04">
              <w:rPr>
                <w:color w:val="212529"/>
              </w:rPr>
              <w:t>-</w:t>
            </w:r>
          </w:p>
          <w:p w14:paraId="03363923" w14:textId="3FF9E2EA" w:rsidR="00BB3256" w:rsidRPr="00B1095C" w:rsidRDefault="00BB3256" w:rsidP="00B1095C">
            <w:pPr>
              <w:pStyle w:val="NormalWeb"/>
              <w:spacing w:before="0" w:beforeAutospacing="0" w:line="360" w:lineRule="auto"/>
              <w:jc w:val="both"/>
              <w:rPr>
                <w:color w:val="212529"/>
              </w:rPr>
            </w:pPr>
            <w:r w:rsidRPr="00B1095C">
              <w:rPr>
                <w:rStyle w:val="Gl"/>
                <w:rFonts w:eastAsiaTheme="majorEastAsia"/>
                <w:color w:val="212529"/>
              </w:rPr>
              <w:t xml:space="preserve">Eğitim/Öğrenme </w:t>
            </w:r>
            <w:r w:rsidR="00714F98" w:rsidRPr="00B1095C">
              <w:rPr>
                <w:rStyle w:val="Gl"/>
                <w:rFonts w:eastAsiaTheme="majorEastAsia"/>
                <w:color w:val="212529"/>
              </w:rPr>
              <w:t>Ortamları:</w:t>
            </w:r>
            <w:r w:rsidR="001600C7" w:rsidRPr="00B1095C">
              <w:rPr>
                <w:rStyle w:val="Gl"/>
                <w:rFonts w:eastAsiaTheme="majorEastAsia"/>
                <w:color w:val="212529"/>
              </w:rPr>
              <w:t xml:space="preserve"> </w:t>
            </w:r>
            <w:r w:rsidR="005A7C04">
              <w:rPr>
                <w:rStyle w:val="Gl"/>
                <w:rFonts w:eastAsiaTheme="majorEastAsia"/>
                <w:color w:val="212529"/>
              </w:rPr>
              <w:t>-</w:t>
            </w:r>
          </w:p>
        </w:tc>
      </w:tr>
      <w:tr w:rsidR="00BB3256" w:rsidRPr="00B1095C" w14:paraId="28BA6C72" w14:textId="77777777" w:rsidTr="001E0194">
        <w:trPr>
          <w:trHeight w:val="567"/>
        </w:trPr>
        <w:tc>
          <w:tcPr>
            <w:tcW w:w="9062" w:type="dxa"/>
            <w:gridSpan w:val="2"/>
          </w:tcPr>
          <w:p w14:paraId="2FC80D7E" w14:textId="77777777" w:rsidR="00BB3256" w:rsidRPr="00B1095C" w:rsidRDefault="00BB3256" w:rsidP="00B1095C">
            <w:pPr>
              <w:spacing w:line="360" w:lineRule="auto"/>
              <w:rPr>
                <w:rFonts w:ascii="Times New Roman" w:hAnsi="Times New Roman" w:cs="Times New Roman"/>
                <w:sz w:val="24"/>
                <w:szCs w:val="24"/>
              </w:rPr>
            </w:pPr>
            <w:r w:rsidRPr="00B1095C">
              <w:rPr>
                <w:rFonts w:ascii="Times New Roman" w:hAnsi="Times New Roman" w:cs="Times New Roman"/>
                <w:b/>
                <w:bCs/>
                <w:color w:val="000000"/>
                <w:sz w:val="24"/>
                <w:szCs w:val="24"/>
                <w:shd w:val="clear" w:color="auto" w:fill="FFF3CD"/>
              </w:rPr>
              <w:t>Öğrenme-Öğretme Yaşantıları</w:t>
            </w:r>
          </w:p>
        </w:tc>
      </w:tr>
      <w:tr w:rsidR="00BB3256" w:rsidRPr="00B1095C" w14:paraId="7B222340" w14:textId="77777777" w:rsidTr="001E0194">
        <w:trPr>
          <w:trHeight w:val="1134"/>
        </w:trPr>
        <w:tc>
          <w:tcPr>
            <w:tcW w:w="1736" w:type="dxa"/>
          </w:tcPr>
          <w:p w14:paraId="12DF2ACE" w14:textId="77777777" w:rsidR="00BB3256" w:rsidRPr="00B1095C" w:rsidRDefault="00BB3256" w:rsidP="00B1095C">
            <w:pPr>
              <w:spacing w:line="360" w:lineRule="auto"/>
              <w:rPr>
                <w:rFonts w:ascii="Times New Roman" w:hAnsi="Times New Roman" w:cs="Times New Roman"/>
                <w:sz w:val="24"/>
                <w:szCs w:val="24"/>
              </w:rPr>
            </w:pPr>
            <w:r w:rsidRPr="00B1095C">
              <w:rPr>
                <w:rFonts w:ascii="Times New Roman" w:hAnsi="Times New Roman" w:cs="Times New Roman"/>
                <w:color w:val="000000"/>
                <w:sz w:val="24"/>
                <w:szCs w:val="24"/>
                <w:shd w:val="clear" w:color="auto" w:fill="F8F9FA"/>
              </w:rPr>
              <w:t>Öğrenme-Öğretme Uygulamaları</w:t>
            </w:r>
          </w:p>
        </w:tc>
        <w:tc>
          <w:tcPr>
            <w:tcW w:w="7326" w:type="dxa"/>
            <w:shd w:val="clear" w:color="auto" w:fill="auto"/>
          </w:tcPr>
          <w:p w14:paraId="369FB6B0" w14:textId="320AF39D" w:rsidR="004339B9" w:rsidRPr="00B1095C" w:rsidRDefault="00BB3256" w:rsidP="00B1095C">
            <w:pPr>
              <w:spacing w:line="360" w:lineRule="auto"/>
              <w:jc w:val="both"/>
              <w:rPr>
                <w:rStyle w:val="Gl"/>
                <w:rFonts w:ascii="Times New Roman" w:hAnsi="Times New Roman" w:cs="Times New Roman"/>
                <w:b w:val="0"/>
                <w:sz w:val="24"/>
                <w:szCs w:val="24"/>
              </w:rPr>
            </w:pPr>
            <w:r w:rsidRPr="00B1095C">
              <w:rPr>
                <w:rStyle w:val="Gl"/>
                <w:rFonts w:ascii="Times New Roman" w:eastAsiaTheme="majorEastAsia" w:hAnsi="Times New Roman" w:cs="Times New Roman"/>
                <w:color w:val="212529"/>
                <w:sz w:val="24"/>
                <w:szCs w:val="24"/>
              </w:rPr>
              <w:t>GÜNE BAŞLAMA ZAMANI</w:t>
            </w:r>
            <w:r w:rsidR="00714F98" w:rsidRPr="00B1095C">
              <w:rPr>
                <w:rStyle w:val="Gl"/>
                <w:rFonts w:ascii="Times New Roman" w:eastAsiaTheme="majorEastAsia" w:hAnsi="Times New Roman" w:cs="Times New Roman"/>
                <w:color w:val="212529"/>
                <w:sz w:val="24"/>
                <w:szCs w:val="24"/>
              </w:rPr>
              <w:br/>
            </w:r>
            <w:r w:rsidR="0035033D" w:rsidRPr="00B1095C">
              <w:rPr>
                <w:rFonts w:ascii="Times New Roman" w:hAnsi="Times New Roman" w:cs="Times New Roman"/>
                <w:bCs/>
                <w:sz w:val="24"/>
                <w:szCs w:val="24"/>
              </w:rPr>
              <w:t xml:space="preserve">Öğretmen sınıfa gelen çocukları güler yüzle karşılar ve çocuklarla selamlaşır. Tüm çocuklar geldikten sonra çember saatiyle gün başlangıcı yapılır. “Çocuklar bugün nasılsınız, kendinizi nasıl hissediyorsunuz? Okula gelirken dikkatinizi çeken şeyler oldu mu?” gibi sorularla sohbet edilir. Gün içinde yapılacak olan etkinliğin adı söylenerek çocuklardan etkinlikle ilgili tahminler alınır. Öğrenilen şarkı, parmak oyunları tekrar edilip güne dans ve sporla başlanabilir. Ardından çocuklar hangi öğrenme merkezlerinde vakit geçireceklerini planlarlar ve merkezlerde oyun oynamaya geçerler. </w:t>
            </w:r>
          </w:p>
          <w:p w14:paraId="2D1CFAA8" w14:textId="62D9ADBB" w:rsidR="00BB3256" w:rsidRPr="00B1095C" w:rsidRDefault="00BB3256" w:rsidP="00B1095C">
            <w:pPr>
              <w:pStyle w:val="NormalWeb"/>
              <w:spacing w:before="0" w:beforeAutospacing="0" w:line="360" w:lineRule="auto"/>
              <w:rPr>
                <w:rStyle w:val="Gl"/>
                <w:rFonts w:eastAsiaTheme="majorEastAsia"/>
              </w:rPr>
            </w:pPr>
            <w:r w:rsidRPr="00B1095C">
              <w:rPr>
                <w:rStyle w:val="Gl"/>
                <w:rFonts w:eastAsiaTheme="majorEastAsia"/>
                <w:color w:val="212529"/>
              </w:rPr>
              <w:t>ÖĞRENME MERKEZLERİNDE OYUN</w:t>
            </w:r>
            <w:r w:rsidR="00CE7B1B">
              <w:rPr>
                <w:rStyle w:val="Gl"/>
                <w:rFonts w:eastAsiaTheme="majorEastAsia"/>
              </w:rPr>
              <w:t xml:space="preserve"> </w:t>
            </w:r>
          </w:p>
          <w:p w14:paraId="6E832ABD" w14:textId="77777777" w:rsidR="00BB3256" w:rsidRPr="00B1095C" w:rsidRDefault="00BB3256" w:rsidP="00B1095C">
            <w:pPr>
              <w:pStyle w:val="NormalWeb"/>
              <w:spacing w:before="0" w:beforeAutospacing="0" w:line="360" w:lineRule="auto"/>
              <w:jc w:val="both"/>
              <w:rPr>
                <w:color w:val="212529"/>
              </w:rPr>
            </w:pPr>
            <w:r w:rsidRPr="00B1095C">
              <w:rPr>
                <w:rStyle w:val="Gl"/>
                <w:rFonts w:eastAsiaTheme="majorEastAsia"/>
                <w:color w:val="212529"/>
              </w:rPr>
              <w:t>BESLENME, TOPLANMA, TEMİZLİK</w:t>
            </w:r>
          </w:p>
          <w:p w14:paraId="1F7BE6CC" w14:textId="77777777" w:rsidR="00E84D13" w:rsidRPr="00BC34DA" w:rsidRDefault="00BB3256" w:rsidP="00E84D13">
            <w:pPr>
              <w:spacing w:line="360" w:lineRule="auto"/>
              <w:ind w:firstLine="708"/>
              <w:rPr>
                <w:rFonts w:ascii="Times New Roman" w:eastAsia="Times New Roman" w:hAnsi="Times New Roman" w:cs="Times New Roman"/>
                <w:color w:val="000000" w:themeColor="text1"/>
                <w:sz w:val="24"/>
                <w:szCs w:val="24"/>
                <w:shd w:val="clear" w:color="auto" w:fill="F9F9F9"/>
                <w:lang w:eastAsia="tr-TR"/>
              </w:rPr>
            </w:pPr>
            <w:r w:rsidRPr="00B1095C">
              <w:rPr>
                <w:rStyle w:val="Gl"/>
                <w:rFonts w:ascii="Times New Roman" w:eastAsiaTheme="majorEastAsia" w:hAnsi="Times New Roman" w:cs="Times New Roman"/>
                <w:color w:val="212529"/>
                <w:sz w:val="24"/>
                <w:szCs w:val="24"/>
              </w:rPr>
              <w:t>ETKİNLİKLER</w:t>
            </w:r>
            <w:r w:rsidR="004C4268" w:rsidRPr="00B1095C">
              <w:rPr>
                <w:rStyle w:val="Gl"/>
                <w:rFonts w:ascii="Times New Roman" w:eastAsiaTheme="majorEastAsia" w:hAnsi="Times New Roman" w:cs="Times New Roman"/>
                <w:color w:val="212529"/>
                <w:sz w:val="24"/>
                <w:szCs w:val="24"/>
              </w:rPr>
              <w:br/>
            </w:r>
            <w:r w:rsidR="00D011D7" w:rsidRPr="00B1095C">
              <w:rPr>
                <w:rStyle w:val="Gl"/>
                <w:rFonts w:ascii="Times New Roman" w:eastAsiaTheme="majorEastAsia" w:hAnsi="Times New Roman" w:cs="Times New Roman"/>
                <w:color w:val="212529"/>
                <w:sz w:val="24"/>
                <w:szCs w:val="24"/>
              </w:rPr>
              <w:t xml:space="preserve">        </w:t>
            </w:r>
            <w:bookmarkStart w:id="1" w:name="_Hlk150010352"/>
            <w:r w:rsidR="00E84D13" w:rsidRPr="00CE5A35">
              <w:rPr>
                <w:rFonts w:ascii="Times New Roman" w:eastAsia="Times New Roman" w:hAnsi="Times New Roman" w:cs="Times New Roman"/>
                <w:color w:val="000000" w:themeColor="text1"/>
                <w:sz w:val="24"/>
                <w:szCs w:val="24"/>
                <w:lang w:eastAsia="tr-TR"/>
              </w:rPr>
              <w:t xml:space="preserve">Öğretmen çocuklara 23 Nisan </w:t>
            </w:r>
            <w:proofErr w:type="spellStart"/>
            <w:r w:rsidR="00E84D13" w:rsidRPr="00CE5A35">
              <w:rPr>
                <w:rFonts w:ascii="Times New Roman" w:eastAsia="Times New Roman" w:hAnsi="Times New Roman" w:cs="Times New Roman"/>
                <w:color w:val="000000" w:themeColor="text1"/>
                <w:sz w:val="24"/>
                <w:szCs w:val="24"/>
                <w:lang w:eastAsia="tr-TR"/>
              </w:rPr>
              <w:t>ın</w:t>
            </w:r>
            <w:proofErr w:type="spellEnd"/>
            <w:r w:rsidR="00E84D13" w:rsidRPr="00CE5A35">
              <w:rPr>
                <w:rFonts w:ascii="Times New Roman" w:eastAsia="Times New Roman" w:hAnsi="Times New Roman" w:cs="Times New Roman"/>
                <w:color w:val="000000" w:themeColor="text1"/>
                <w:sz w:val="24"/>
                <w:szCs w:val="24"/>
                <w:lang w:eastAsia="tr-TR"/>
              </w:rPr>
              <w:t xml:space="preserve"> geldiğini söyler. Yani çocuk bayramı olduğunu ve bayramın adının “Ulusal Egemenlik ve Çocuk Bayramı” olduğunu belirtir. Bugün tüm dünya çocuklarının oyunlar oynayıp bugünü beklediklerini anlatır. Çocuklara bayramla ilgili duyguları sorulur. Tören hakkında bilgi verilir. Törende kurallara uygun şekilde hareket edilmesi gerektiği vurgulanır. Gerekli uygulamalar yaparak törene</w:t>
            </w:r>
            <w:r w:rsidR="00E84D13">
              <w:rPr>
                <w:rFonts w:ascii="Times New Roman" w:eastAsia="Times New Roman" w:hAnsi="Times New Roman" w:cs="Times New Roman"/>
                <w:color w:val="000000" w:themeColor="text1"/>
                <w:sz w:val="24"/>
                <w:szCs w:val="24"/>
                <w:lang w:eastAsia="tr-TR"/>
              </w:rPr>
              <w:t xml:space="preserve"> katılım sağlanır. Gün içinde 23 Nisan şenlikleriyle ilgili etkinlikler yapılır. </w:t>
            </w:r>
          </w:p>
          <w:bookmarkEnd w:id="1"/>
          <w:p w14:paraId="328787F1" w14:textId="77777777" w:rsidR="003A6069" w:rsidRDefault="00053AB4" w:rsidP="003A6069">
            <w:pPr>
              <w:spacing w:line="360" w:lineRule="auto"/>
              <w:rPr>
                <w:rFonts w:ascii="Times New Roman" w:hAnsi="Times New Roman" w:cs="Times New Roman"/>
                <w:sz w:val="24"/>
                <w:szCs w:val="24"/>
              </w:rPr>
            </w:pPr>
            <w:r w:rsidRPr="00B1095C">
              <w:rPr>
                <w:rFonts w:ascii="Times New Roman" w:hAnsi="Times New Roman" w:cs="Times New Roman"/>
                <w:sz w:val="24"/>
                <w:szCs w:val="24"/>
              </w:rPr>
              <w:lastRenderedPageBreak/>
              <w:br/>
            </w:r>
            <w:r w:rsidRPr="00B1095C">
              <w:rPr>
                <w:rFonts w:ascii="Times New Roman" w:hAnsi="Times New Roman" w:cs="Times New Roman"/>
                <w:b/>
                <w:bCs/>
                <w:sz w:val="24"/>
                <w:szCs w:val="24"/>
              </w:rPr>
              <w:t>DEĞERLENDİRME</w:t>
            </w:r>
            <w:r w:rsidR="00071890">
              <w:rPr>
                <w:rFonts w:ascii="Times New Roman" w:hAnsi="Times New Roman" w:cs="Times New Roman"/>
                <w:b/>
                <w:bCs/>
                <w:sz w:val="24"/>
                <w:szCs w:val="24"/>
              </w:rPr>
              <w:br/>
            </w:r>
            <w:r w:rsidR="003A6069" w:rsidRPr="00F76CCC">
              <w:rPr>
                <w:rFonts w:ascii="Times New Roman" w:eastAsia="Times New Roman" w:hAnsi="Times New Roman" w:cs="Times New Roman"/>
                <w:color w:val="000000" w:themeColor="text1"/>
                <w:sz w:val="24"/>
                <w:szCs w:val="24"/>
                <w:lang w:eastAsia="tr-TR"/>
              </w:rPr>
              <w:t>Bugün takvimde hangi gündü?</w:t>
            </w:r>
          </w:p>
          <w:p w14:paraId="1476E7F1" w14:textId="77777777" w:rsidR="003A6069" w:rsidRDefault="003A6069" w:rsidP="003A6069">
            <w:pPr>
              <w:spacing w:line="360" w:lineRule="auto"/>
              <w:rPr>
                <w:rFonts w:ascii="Times New Roman" w:hAnsi="Times New Roman" w:cs="Times New Roman"/>
                <w:sz w:val="24"/>
                <w:szCs w:val="24"/>
              </w:rPr>
            </w:pPr>
            <w:r w:rsidRPr="00F76CCC">
              <w:rPr>
                <w:rFonts w:ascii="Times New Roman" w:eastAsia="Times New Roman" w:hAnsi="Times New Roman" w:cs="Times New Roman"/>
                <w:color w:val="000000" w:themeColor="text1"/>
                <w:sz w:val="24"/>
                <w:szCs w:val="24"/>
                <w:lang w:eastAsia="tr-TR"/>
              </w:rPr>
              <w:t>Hangi bayramı kutladık?</w:t>
            </w:r>
          </w:p>
          <w:p w14:paraId="30ACD5A7" w14:textId="77777777" w:rsidR="003A6069" w:rsidRPr="00F76CCC" w:rsidRDefault="003A6069" w:rsidP="003A6069">
            <w:pPr>
              <w:spacing w:line="360" w:lineRule="auto"/>
              <w:rPr>
                <w:rFonts w:ascii="Times New Roman" w:hAnsi="Times New Roman" w:cs="Times New Roman"/>
                <w:sz w:val="24"/>
                <w:szCs w:val="24"/>
              </w:rPr>
            </w:pPr>
            <w:r w:rsidRPr="00F76CCC">
              <w:rPr>
                <w:rFonts w:ascii="Times New Roman" w:eastAsia="Times New Roman" w:hAnsi="Times New Roman" w:cs="Times New Roman"/>
                <w:color w:val="000000" w:themeColor="text1"/>
                <w:sz w:val="24"/>
                <w:szCs w:val="24"/>
                <w:lang w:eastAsia="tr-TR"/>
              </w:rPr>
              <w:t>Törende dikkatini neler çekti?</w:t>
            </w:r>
          </w:p>
          <w:p w14:paraId="04A9A4C1" w14:textId="3016C7DB" w:rsidR="00BB3256" w:rsidRPr="003A6069" w:rsidRDefault="003A6069" w:rsidP="003A6069">
            <w:pPr>
              <w:spacing w:line="360" w:lineRule="auto"/>
              <w:rPr>
                <w:rFonts w:ascii="Times New Roman" w:eastAsia="Times New Roman" w:hAnsi="Times New Roman" w:cs="Times New Roman"/>
                <w:color w:val="000000" w:themeColor="text1"/>
                <w:sz w:val="24"/>
                <w:szCs w:val="24"/>
                <w:lang w:eastAsia="tr-TR"/>
              </w:rPr>
            </w:pPr>
            <w:r w:rsidRPr="00F76CCC">
              <w:rPr>
                <w:rFonts w:ascii="Times New Roman" w:eastAsia="Times New Roman" w:hAnsi="Times New Roman" w:cs="Times New Roman"/>
                <w:color w:val="000000" w:themeColor="text1"/>
                <w:sz w:val="24"/>
                <w:szCs w:val="24"/>
                <w:lang w:eastAsia="tr-TR"/>
              </w:rPr>
              <w:t>Törende neler hissettin?</w:t>
            </w:r>
          </w:p>
        </w:tc>
      </w:tr>
      <w:tr w:rsidR="00BB3256" w:rsidRPr="00B1095C" w14:paraId="4C785D44" w14:textId="77777777" w:rsidTr="001E0194">
        <w:trPr>
          <w:trHeight w:val="567"/>
        </w:trPr>
        <w:tc>
          <w:tcPr>
            <w:tcW w:w="9062" w:type="dxa"/>
            <w:gridSpan w:val="2"/>
          </w:tcPr>
          <w:p w14:paraId="67AF55B8" w14:textId="77777777" w:rsidR="00BB3256" w:rsidRPr="00B1095C" w:rsidRDefault="00BB3256" w:rsidP="00B1095C">
            <w:pPr>
              <w:spacing w:line="360" w:lineRule="auto"/>
              <w:rPr>
                <w:rFonts w:ascii="Times New Roman" w:hAnsi="Times New Roman" w:cs="Times New Roman"/>
                <w:sz w:val="24"/>
                <w:szCs w:val="24"/>
              </w:rPr>
            </w:pPr>
            <w:r w:rsidRPr="00B1095C">
              <w:rPr>
                <w:rFonts w:ascii="Times New Roman" w:hAnsi="Times New Roman" w:cs="Times New Roman"/>
                <w:b/>
                <w:bCs/>
                <w:color w:val="000000"/>
                <w:sz w:val="24"/>
                <w:szCs w:val="24"/>
                <w:shd w:val="clear" w:color="auto" w:fill="FFF3CD"/>
              </w:rPr>
              <w:lastRenderedPageBreak/>
              <w:t xml:space="preserve"> </w:t>
            </w:r>
            <w:r w:rsidRPr="00B1095C">
              <w:rPr>
                <w:rFonts w:ascii="Times New Roman" w:hAnsi="Times New Roman" w:cs="Times New Roman"/>
                <w:color w:val="000000"/>
                <w:sz w:val="24"/>
                <w:szCs w:val="24"/>
                <w:shd w:val="clear" w:color="auto" w:fill="FFF3CD"/>
              </w:rPr>
              <w:t xml:space="preserve"> </w:t>
            </w:r>
            <w:r w:rsidRPr="00B1095C">
              <w:rPr>
                <w:rFonts w:ascii="Times New Roman" w:hAnsi="Times New Roman" w:cs="Times New Roman"/>
                <w:b/>
                <w:bCs/>
                <w:color w:val="000000"/>
                <w:sz w:val="24"/>
                <w:szCs w:val="24"/>
                <w:shd w:val="clear" w:color="auto" w:fill="FFF3CD"/>
              </w:rPr>
              <w:t>Farklılaştırma</w:t>
            </w:r>
          </w:p>
        </w:tc>
      </w:tr>
      <w:tr w:rsidR="00BB3256" w:rsidRPr="00B1095C" w14:paraId="3A75A232" w14:textId="77777777" w:rsidTr="001E0194">
        <w:trPr>
          <w:trHeight w:val="1134"/>
        </w:trPr>
        <w:tc>
          <w:tcPr>
            <w:tcW w:w="1736" w:type="dxa"/>
          </w:tcPr>
          <w:p w14:paraId="409EE959" w14:textId="77777777" w:rsidR="00BB3256" w:rsidRPr="00B1095C" w:rsidRDefault="00BB3256" w:rsidP="00B1095C">
            <w:pPr>
              <w:spacing w:line="360" w:lineRule="auto"/>
              <w:rPr>
                <w:rFonts w:ascii="Times New Roman" w:hAnsi="Times New Roman" w:cs="Times New Roman"/>
                <w:sz w:val="24"/>
                <w:szCs w:val="24"/>
              </w:rPr>
            </w:pPr>
            <w:r w:rsidRPr="00B1095C">
              <w:rPr>
                <w:rFonts w:ascii="Times New Roman" w:hAnsi="Times New Roman" w:cs="Times New Roman"/>
                <w:color w:val="000000"/>
                <w:sz w:val="24"/>
                <w:szCs w:val="24"/>
                <w:shd w:val="clear" w:color="auto" w:fill="F8F9FA"/>
              </w:rPr>
              <w:t>Zenginleştirme</w:t>
            </w:r>
          </w:p>
        </w:tc>
        <w:tc>
          <w:tcPr>
            <w:tcW w:w="7326" w:type="dxa"/>
          </w:tcPr>
          <w:p w14:paraId="2B6AC789" w14:textId="75D1162C" w:rsidR="00BB3256" w:rsidRPr="00B1095C" w:rsidRDefault="00BB3256" w:rsidP="00B1095C">
            <w:pPr>
              <w:spacing w:line="360" w:lineRule="auto"/>
              <w:rPr>
                <w:rFonts w:ascii="Times New Roman" w:hAnsi="Times New Roman" w:cs="Times New Roman"/>
                <w:sz w:val="24"/>
                <w:szCs w:val="24"/>
              </w:rPr>
            </w:pPr>
          </w:p>
        </w:tc>
      </w:tr>
      <w:tr w:rsidR="00BB3256" w:rsidRPr="00B1095C" w14:paraId="3377EE77" w14:textId="77777777" w:rsidTr="001E0194">
        <w:trPr>
          <w:trHeight w:val="1134"/>
        </w:trPr>
        <w:tc>
          <w:tcPr>
            <w:tcW w:w="1736" w:type="dxa"/>
          </w:tcPr>
          <w:p w14:paraId="4DDC2052" w14:textId="77777777" w:rsidR="00BB3256" w:rsidRPr="00B1095C" w:rsidRDefault="00BB3256" w:rsidP="00B1095C">
            <w:pPr>
              <w:spacing w:line="360" w:lineRule="auto"/>
              <w:rPr>
                <w:rFonts w:ascii="Times New Roman" w:hAnsi="Times New Roman" w:cs="Times New Roman"/>
                <w:sz w:val="24"/>
                <w:szCs w:val="24"/>
              </w:rPr>
            </w:pPr>
            <w:r w:rsidRPr="00B1095C">
              <w:rPr>
                <w:rFonts w:ascii="Times New Roman" w:hAnsi="Times New Roman" w:cs="Times New Roman"/>
                <w:color w:val="000000"/>
                <w:sz w:val="24"/>
                <w:szCs w:val="24"/>
                <w:shd w:val="clear" w:color="auto" w:fill="F8F9FA"/>
              </w:rPr>
              <w:t>Destekleme</w:t>
            </w:r>
          </w:p>
        </w:tc>
        <w:tc>
          <w:tcPr>
            <w:tcW w:w="7326" w:type="dxa"/>
          </w:tcPr>
          <w:p w14:paraId="10D0C08F" w14:textId="714C803B" w:rsidR="00BB3256" w:rsidRPr="00B1095C" w:rsidRDefault="00BB3256" w:rsidP="00B1095C">
            <w:pPr>
              <w:spacing w:line="360" w:lineRule="auto"/>
              <w:rPr>
                <w:rFonts w:ascii="Times New Roman" w:hAnsi="Times New Roman" w:cs="Times New Roman"/>
                <w:sz w:val="24"/>
                <w:szCs w:val="24"/>
              </w:rPr>
            </w:pPr>
          </w:p>
        </w:tc>
      </w:tr>
      <w:tr w:rsidR="00BB3256" w:rsidRPr="00B1095C" w14:paraId="277B2CA3" w14:textId="77777777" w:rsidTr="001E0194">
        <w:trPr>
          <w:trHeight w:val="1134"/>
        </w:trPr>
        <w:tc>
          <w:tcPr>
            <w:tcW w:w="1736" w:type="dxa"/>
          </w:tcPr>
          <w:p w14:paraId="1B040DC5" w14:textId="77777777" w:rsidR="00BB3256" w:rsidRPr="00B1095C" w:rsidRDefault="00BB3256" w:rsidP="00B1095C">
            <w:pPr>
              <w:spacing w:line="360" w:lineRule="auto"/>
              <w:rPr>
                <w:rFonts w:ascii="Times New Roman" w:hAnsi="Times New Roman" w:cs="Times New Roman"/>
                <w:sz w:val="24"/>
                <w:szCs w:val="24"/>
              </w:rPr>
            </w:pPr>
            <w:r w:rsidRPr="00B1095C">
              <w:rPr>
                <w:rFonts w:ascii="Times New Roman" w:hAnsi="Times New Roman" w:cs="Times New Roman"/>
                <w:color w:val="000000"/>
                <w:sz w:val="24"/>
                <w:szCs w:val="24"/>
                <w:shd w:val="clear" w:color="auto" w:fill="F8F9FA"/>
              </w:rPr>
              <w:t>Aile/Toplum Katılımı</w:t>
            </w:r>
          </w:p>
        </w:tc>
        <w:tc>
          <w:tcPr>
            <w:tcW w:w="7326" w:type="dxa"/>
          </w:tcPr>
          <w:p w14:paraId="136304BF" w14:textId="77777777" w:rsidR="00747AB5" w:rsidRPr="00F76CCC" w:rsidRDefault="00BB3256" w:rsidP="00747AB5">
            <w:pPr>
              <w:spacing w:line="360" w:lineRule="auto"/>
              <w:rPr>
                <w:rFonts w:ascii="Times New Roman" w:hAnsi="Times New Roman" w:cs="Times New Roman"/>
                <w:sz w:val="24"/>
                <w:szCs w:val="24"/>
              </w:rPr>
            </w:pPr>
            <w:r w:rsidRPr="00B1095C">
              <w:rPr>
                <w:rStyle w:val="Gl"/>
                <w:rFonts w:ascii="Times New Roman" w:hAnsi="Times New Roman" w:cs="Times New Roman"/>
                <w:color w:val="212529"/>
                <w:sz w:val="24"/>
                <w:szCs w:val="24"/>
              </w:rPr>
              <w:t>Aile Katılımı:</w:t>
            </w:r>
            <w:r w:rsidRPr="00B1095C">
              <w:rPr>
                <w:rFonts w:ascii="Times New Roman" w:hAnsi="Times New Roman" w:cs="Times New Roman"/>
                <w:color w:val="212529"/>
                <w:sz w:val="24"/>
                <w:szCs w:val="24"/>
              </w:rPr>
              <w:t> </w:t>
            </w:r>
            <w:r w:rsidR="00747AB5" w:rsidRPr="00F76CCC">
              <w:rPr>
                <w:rFonts w:ascii="Times New Roman" w:hAnsi="Times New Roman" w:cs="Times New Roman"/>
                <w:sz w:val="24"/>
                <w:szCs w:val="24"/>
              </w:rPr>
              <w:t xml:space="preserve">Çevrede yapılan 23 NİSAN kutlamalarına ve şenliklerine katılım sağlanır. Yapılan etkinlikler fotoğraflanır. </w:t>
            </w:r>
          </w:p>
          <w:p w14:paraId="0590FD6F" w14:textId="58B9C24A" w:rsidR="00BB3256" w:rsidRPr="00B1095C" w:rsidRDefault="00BB3256" w:rsidP="00B1095C">
            <w:pPr>
              <w:spacing w:line="360" w:lineRule="auto"/>
              <w:jc w:val="both"/>
              <w:rPr>
                <w:rFonts w:ascii="Times New Roman" w:hAnsi="Times New Roman" w:cs="Times New Roman"/>
                <w:sz w:val="24"/>
                <w:szCs w:val="24"/>
              </w:rPr>
            </w:pPr>
          </w:p>
          <w:p w14:paraId="26574E03" w14:textId="4E25A463" w:rsidR="00BB3256" w:rsidRPr="00B1095C" w:rsidRDefault="00BB3256" w:rsidP="00B1095C">
            <w:pPr>
              <w:pStyle w:val="NormalWeb"/>
              <w:spacing w:before="0" w:beforeAutospacing="0" w:line="360" w:lineRule="auto"/>
              <w:jc w:val="both"/>
              <w:rPr>
                <w:color w:val="212529"/>
              </w:rPr>
            </w:pPr>
            <w:r w:rsidRPr="00B1095C">
              <w:rPr>
                <w:rStyle w:val="Gl"/>
                <w:rFonts w:eastAsiaTheme="majorEastAsia"/>
                <w:color w:val="212529"/>
              </w:rPr>
              <w:t>Toplum Katılımı: </w:t>
            </w:r>
            <w:r w:rsidR="0015559A" w:rsidRPr="00B1095C">
              <w:rPr>
                <w:rStyle w:val="Gl"/>
                <w:rFonts w:eastAsiaTheme="majorEastAsia"/>
                <w:color w:val="212529"/>
              </w:rPr>
              <w:t>-</w:t>
            </w:r>
          </w:p>
          <w:p w14:paraId="7E5895E3" w14:textId="77777777" w:rsidR="00BB3256" w:rsidRPr="00B1095C" w:rsidRDefault="00BB3256" w:rsidP="00B1095C">
            <w:pPr>
              <w:spacing w:line="360" w:lineRule="auto"/>
              <w:rPr>
                <w:rFonts w:ascii="Times New Roman" w:hAnsi="Times New Roman" w:cs="Times New Roman"/>
                <w:sz w:val="24"/>
                <w:szCs w:val="24"/>
              </w:rPr>
            </w:pPr>
          </w:p>
        </w:tc>
      </w:tr>
    </w:tbl>
    <w:p w14:paraId="3B6C36C4" w14:textId="77777777" w:rsidR="00BB3256" w:rsidRPr="00B1095C" w:rsidRDefault="00BB3256" w:rsidP="00B1095C">
      <w:pPr>
        <w:spacing w:line="360" w:lineRule="auto"/>
        <w:rPr>
          <w:rFonts w:ascii="Times New Roman" w:hAnsi="Times New Roman" w:cs="Times New Roman"/>
          <w:sz w:val="24"/>
          <w:szCs w:val="24"/>
        </w:rPr>
      </w:pPr>
    </w:p>
    <w:p w14:paraId="417DD6F8" w14:textId="77777777" w:rsidR="00BB3256" w:rsidRPr="00B1095C" w:rsidRDefault="00BB3256" w:rsidP="00B1095C">
      <w:pPr>
        <w:spacing w:line="360" w:lineRule="auto"/>
        <w:rPr>
          <w:rFonts w:ascii="Times New Roman" w:hAnsi="Times New Roman" w:cs="Times New Roman"/>
          <w:sz w:val="24"/>
          <w:szCs w:val="24"/>
        </w:rPr>
      </w:pPr>
    </w:p>
    <w:p w14:paraId="13ACB2CD" w14:textId="77777777" w:rsidR="00BB3256" w:rsidRPr="00B1095C" w:rsidRDefault="00BB3256" w:rsidP="00B1095C">
      <w:pPr>
        <w:spacing w:line="360" w:lineRule="auto"/>
        <w:rPr>
          <w:rFonts w:ascii="Times New Roman" w:hAnsi="Times New Roman" w:cs="Times New Roman"/>
          <w:sz w:val="24"/>
          <w:szCs w:val="24"/>
        </w:rPr>
      </w:pPr>
    </w:p>
    <w:p w14:paraId="6354199E" w14:textId="77777777" w:rsidR="00BB3256" w:rsidRPr="00B1095C" w:rsidRDefault="00BB3256" w:rsidP="00B1095C">
      <w:pPr>
        <w:spacing w:line="360" w:lineRule="auto"/>
        <w:rPr>
          <w:rFonts w:ascii="Times New Roman" w:hAnsi="Times New Roman" w:cs="Times New Roman"/>
          <w:sz w:val="24"/>
          <w:szCs w:val="24"/>
        </w:rPr>
      </w:pPr>
    </w:p>
    <w:p w14:paraId="19F69775" w14:textId="77777777" w:rsidR="00F84EAC" w:rsidRPr="00B1095C" w:rsidRDefault="00F84EAC" w:rsidP="00B1095C">
      <w:pPr>
        <w:spacing w:line="360" w:lineRule="auto"/>
        <w:rPr>
          <w:rFonts w:ascii="Times New Roman" w:hAnsi="Times New Roman" w:cs="Times New Roman"/>
          <w:sz w:val="24"/>
          <w:szCs w:val="24"/>
        </w:rPr>
      </w:pPr>
    </w:p>
    <w:p w14:paraId="4AD0A82E" w14:textId="77777777" w:rsidR="00B1095C" w:rsidRPr="00B1095C" w:rsidRDefault="00B1095C">
      <w:pPr>
        <w:spacing w:line="360" w:lineRule="auto"/>
        <w:rPr>
          <w:rFonts w:ascii="Times New Roman" w:hAnsi="Times New Roman" w:cs="Times New Roman"/>
          <w:sz w:val="24"/>
          <w:szCs w:val="24"/>
        </w:rPr>
      </w:pPr>
    </w:p>
    <w:sectPr w:rsidR="00B1095C" w:rsidRPr="00B1095C" w:rsidSect="00BB325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ptos">
    <w:altName w:val="Arial"/>
    <w:charset w:val="00"/>
    <w:family w:val="swiss"/>
    <w:pitch w:val="variable"/>
    <w:sig w:usb0="20000287" w:usb1="00000003" w:usb2="00000000" w:usb3="00000000" w:csb0="0000019F" w:csb1="00000000"/>
  </w:font>
  <w:font w:name="Times New Roman">
    <w:panose1 w:val="02020603050405020304"/>
    <w:charset w:val="A2"/>
    <w:family w:val="roman"/>
    <w:pitch w:val="variable"/>
    <w:sig w:usb0="E0002EFF" w:usb1="C000785B" w:usb2="00000009" w:usb3="00000000" w:csb0="000001FF" w:csb1="00000000"/>
  </w:font>
  <w:font w:name="Aptos Display">
    <w:altName w:val="Arial"/>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0F4B"/>
    <w:rsid w:val="00023472"/>
    <w:rsid w:val="00026387"/>
    <w:rsid w:val="00033FBB"/>
    <w:rsid w:val="0004131D"/>
    <w:rsid w:val="00050894"/>
    <w:rsid w:val="00052659"/>
    <w:rsid w:val="00053AB4"/>
    <w:rsid w:val="000546BD"/>
    <w:rsid w:val="000631A4"/>
    <w:rsid w:val="00071890"/>
    <w:rsid w:val="00084E5C"/>
    <w:rsid w:val="00085697"/>
    <w:rsid w:val="0008588C"/>
    <w:rsid w:val="00094EF0"/>
    <w:rsid w:val="000A18FE"/>
    <w:rsid w:val="000A796C"/>
    <w:rsid w:val="000B1545"/>
    <w:rsid w:val="000C1620"/>
    <w:rsid w:val="000C210D"/>
    <w:rsid w:val="000C78CB"/>
    <w:rsid w:val="000D6428"/>
    <w:rsid w:val="000E0322"/>
    <w:rsid w:val="000E1797"/>
    <w:rsid w:val="000E2873"/>
    <w:rsid w:val="000E6FA8"/>
    <w:rsid w:val="0010649F"/>
    <w:rsid w:val="0010665B"/>
    <w:rsid w:val="00106A8B"/>
    <w:rsid w:val="00114B8E"/>
    <w:rsid w:val="00126028"/>
    <w:rsid w:val="00131C26"/>
    <w:rsid w:val="00151A6F"/>
    <w:rsid w:val="0015559A"/>
    <w:rsid w:val="001600C7"/>
    <w:rsid w:val="0016203A"/>
    <w:rsid w:val="00162CC8"/>
    <w:rsid w:val="00163BD8"/>
    <w:rsid w:val="001868CD"/>
    <w:rsid w:val="00190314"/>
    <w:rsid w:val="00191D6A"/>
    <w:rsid w:val="001A13B7"/>
    <w:rsid w:val="001B034C"/>
    <w:rsid w:val="001B0472"/>
    <w:rsid w:val="001B5050"/>
    <w:rsid w:val="001C0F4B"/>
    <w:rsid w:val="001C1CA9"/>
    <w:rsid w:val="001C3FB9"/>
    <w:rsid w:val="001D0AA4"/>
    <w:rsid w:val="001D1AE9"/>
    <w:rsid w:val="001D6452"/>
    <w:rsid w:val="001E0C90"/>
    <w:rsid w:val="001F0360"/>
    <w:rsid w:val="002176EC"/>
    <w:rsid w:val="002334C6"/>
    <w:rsid w:val="00236856"/>
    <w:rsid w:val="00241ADA"/>
    <w:rsid w:val="00242217"/>
    <w:rsid w:val="00242ACC"/>
    <w:rsid w:val="002514A3"/>
    <w:rsid w:val="00256501"/>
    <w:rsid w:val="00271A97"/>
    <w:rsid w:val="00274094"/>
    <w:rsid w:val="0027764F"/>
    <w:rsid w:val="002802E6"/>
    <w:rsid w:val="00282C50"/>
    <w:rsid w:val="00284781"/>
    <w:rsid w:val="00284DCA"/>
    <w:rsid w:val="00285EE9"/>
    <w:rsid w:val="002941F7"/>
    <w:rsid w:val="00296296"/>
    <w:rsid w:val="00296C23"/>
    <w:rsid w:val="0029799A"/>
    <w:rsid w:val="002A486A"/>
    <w:rsid w:val="002B0117"/>
    <w:rsid w:val="002B7108"/>
    <w:rsid w:val="002C53F0"/>
    <w:rsid w:val="002C63EB"/>
    <w:rsid w:val="002D027D"/>
    <w:rsid w:val="002D2928"/>
    <w:rsid w:val="002D377C"/>
    <w:rsid w:val="002E1289"/>
    <w:rsid w:val="002F61B2"/>
    <w:rsid w:val="002F7E54"/>
    <w:rsid w:val="00300427"/>
    <w:rsid w:val="00305E71"/>
    <w:rsid w:val="00306C16"/>
    <w:rsid w:val="00313135"/>
    <w:rsid w:val="00314A75"/>
    <w:rsid w:val="003150E1"/>
    <w:rsid w:val="0031796B"/>
    <w:rsid w:val="00322012"/>
    <w:rsid w:val="00322FBB"/>
    <w:rsid w:val="0035033D"/>
    <w:rsid w:val="00352E10"/>
    <w:rsid w:val="003612EA"/>
    <w:rsid w:val="003613D1"/>
    <w:rsid w:val="0036454E"/>
    <w:rsid w:val="003835B3"/>
    <w:rsid w:val="0038459D"/>
    <w:rsid w:val="003851C0"/>
    <w:rsid w:val="00385C16"/>
    <w:rsid w:val="00387A51"/>
    <w:rsid w:val="003A6069"/>
    <w:rsid w:val="003B448B"/>
    <w:rsid w:val="003B547F"/>
    <w:rsid w:val="003C2DB5"/>
    <w:rsid w:val="003D3B7C"/>
    <w:rsid w:val="003F53C9"/>
    <w:rsid w:val="003F70F4"/>
    <w:rsid w:val="004050D6"/>
    <w:rsid w:val="0040529A"/>
    <w:rsid w:val="00410148"/>
    <w:rsid w:val="00411DA1"/>
    <w:rsid w:val="00421588"/>
    <w:rsid w:val="00427DAF"/>
    <w:rsid w:val="0043078D"/>
    <w:rsid w:val="004320E8"/>
    <w:rsid w:val="004339B9"/>
    <w:rsid w:val="0043615B"/>
    <w:rsid w:val="0044600E"/>
    <w:rsid w:val="00446E30"/>
    <w:rsid w:val="00453479"/>
    <w:rsid w:val="004611EC"/>
    <w:rsid w:val="00470BDC"/>
    <w:rsid w:val="00473DD6"/>
    <w:rsid w:val="00493952"/>
    <w:rsid w:val="004A34F4"/>
    <w:rsid w:val="004A4B10"/>
    <w:rsid w:val="004B141D"/>
    <w:rsid w:val="004B2BC9"/>
    <w:rsid w:val="004C4268"/>
    <w:rsid w:val="004C5AA3"/>
    <w:rsid w:val="004D58A5"/>
    <w:rsid w:val="004E0BEE"/>
    <w:rsid w:val="004F4018"/>
    <w:rsid w:val="004F5D82"/>
    <w:rsid w:val="004F7195"/>
    <w:rsid w:val="00513E0D"/>
    <w:rsid w:val="0054153F"/>
    <w:rsid w:val="005429B2"/>
    <w:rsid w:val="00546291"/>
    <w:rsid w:val="00551E08"/>
    <w:rsid w:val="0055361D"/>
    <w:rsid w:val="00571C7F"/>
    <w:rsid w:val="005738F9"/>
    <w:rsid w:val="00593772"/>
    <w:rsid w:val="00594340"/>
    <w:rsid w:val="005A6D2F"/>
    <w:rsid w:val="005A738A"/>
    <w:rsid w:val="005A7C04"/>
    <w:rsid w:val="005B5CF6"/>
    <w:rsid w:val="005B7145"/>
    <w:rsid w:val="005C085F"/>
    <w:rsid w:val="005E00AA"/>
    <w:rsid w:val="005E1CE3"/>
    <w:rsid w:val="005E4AAC"/>
    <w:rsid w:val="005E5C35"/>
    <w:rsid w:val="005E77DB"/>
    <w:rsid w:val="005F4642"/>
    <w:rsid w:val="00611F3A"/>
    <w:rsid w:val="00616054"/>
    <w:rsid w:val="0062573C"/>
    <w:rsid w:val="00626A09"/>
    <w:rsid w:val="00627BCE"/>
    <w:rsid w:val="00631323"/>
    <w:rsid w:val="006328C8"/>
    <w:rsid w:val="00632E44"/>
    <w:rsid w:val="0064497C"/>
    <w:rsid w:val="00650D45"/>
    <w:rsid w:val="00656E0F"/>
    <w:rsid w:val="006604A5"/>
    <w:rsid w:val="00664CA7"/>
    <w:rsid w:val="0067299A"/>
    <w:rsid w:val="0068034E"/>
    <w:rsid w:val="00683A06"/>
    <w:rsid w:val="00684D5E"/>
    <w:rsid w:val="00686896"/>
    <w:rsid w:val="00693DB7"/>
    <w:rsid w:val="00695DC9"/>
    <w:rsid w:val="00697B48"/>
    <w:rsid w:val="006A019C"/>
    <w:rsid w:val="006A0D01"/>
    <w:rsid w:val="006A1100"/>
    <w:rsid w:val="006B00C7"/>
    <w:rsid w:val="006B67FB"/>
    <w:rsid w:val="006B6D6C"/>
    <w:rsid w:val="006C11F6"/>
    <w:rsid w:val="006C23C2"/>
    <w:rsid w:val="006E0BB4"/>
    <w:rsid w:val="006F0F07"/>
    <w:rsid w:val="006F5F2C"/>
    <w:rsid w:val="007055FC"/>
    <w:rsid w:val="00711F96"/>
    <w:rsid w:val="00714F98"/>
    <w:rsid w:val="0071703C"/>
    <w:rsid w:val="00735DD0"/>
    <w:rsid w:val="00737E66"/>
    <w:rsid w:val="007457DE"/>
    <w:rsid w:val="00747AB5"/>
    <w:rsid w:val="00755A9C"/>
    <w:rsid w:val="00760885"/>
    <w:rsid w:val="007634BF"/>
    <w:rsid w:val="00763895"/>
    <w:rsid w:val="00765872"/>
    <w:rsid w:val="007702AE"/>
    <w:rsid w:val="0077225B"/>
    <w:rsid w:val="0077363C"/>
    <w:rsid w:val="0078184F"/>
    <w:rsid w:val="00785CD0"/>
    <w:rsid w:val="0079196C"/>
    <w:rsid w:val="0079655C"/>
    <w:rsid w:val="007A17F5"/>
    <w:rsid w:val="007B02F1"/>
    <w:rsid w:val="007B4626"/>
    <w:rsid w:val="007D11D3"/>
    <w:rsid w:val="007D38C0"/>
    <w:rsid w:val="007E30B0"/>
    <w:rsid w:val="00805121"/>
    <w:rsid w:val="00814CA7"/>
    <w:rsid w:val="00815FA1"/>
    <w:rsid w:val="008202A0"/>
    <w:rsid w:val="00831794"/>
    <w:rsid w:val="00834724"/>
    <w:rsid w:val="00837F9A"/>
    <w:rsid w:val="00847651"/>
    <w:rsid w:val="00850CBE"/>
    <w:rsid w:val="00853E4E"/>
    <w:rsid w:val="00863BEB"/>
    <w:rsid w:val="00873685"/>
    <w:rsid w:val="00881692"/>
    <w:rsid w:val="00882699"/>
    <w:rsid w:val="008828B5"/>
    <w:rsid w:val="008B1009"/>
    <w:rsid w:val="008B2D53"/>
    <w:rsid w:val="008C0DFA"/>
    <w:rsid w:val="008C5587"/>
    <w:rsid w:val="008C5840"/>
    <w:rsid w:val="008C6676"/>
    <w:rsid w:val="008E3B2A"/>
    <w:rsid w:val="008E52F4"/>
    <w:rsid w:val="009011F1"/>
    <w:rsid w:val="00911BD7"/>
    <w:rsid w:val="00913203"/>
    <w:rsid w:val="009150C8"/>
    <w:rsid w:val="00922885"/>
    <w:rsid w:val="009228C6"/>
    <w:rsid w:val="00932D1A"/>
    <w:rsid w:val="009335AC"/>
    <w:rsid w:val="00941154"/>
    <w:rsid w:val="00952B07"/>
    <w:rsid w:val="00967CE3"/>
    <w:rsid w:val="009949CA"/>
    <w:rsid w:val="009962D4"/>
    <w:rsid w:val="009B59DD"/>
    <w:rsid w:val="009C46E3"/>
    <w:rsid w:val="009D1FB2"/>
    <w:rsid w:val="009D4295"/>
    <w:rsid w:val="009E11DE"/>
    <w:rsid w:val="009E2579"/>
    <w:rsid w:val="009F13FF"/>
    <w:rsid w:val="00A03BF2"/>
    <w:rsid w:val="00A054A0"/>
    <w:rsid w:val="00A3231D"/>
    <w:rsid w:val="00A32B77"/>
    <w:rsid w:val="00A366AB"/>
    <w:rsid w:val="00A45E15"/>
    <w:rsid w:val="00A50513"/>
    <w:rsid w:val="00A67A7B"/>
    <w:rsid w:val="00A70756"/>
    <w:rsid w:val="00A72BBA"/>
    <w:rsid w:val="00A802A5"/>
    <w:rsid w:val="00A82040"/>
    <w:rsid w:val="00A823A2"/>
    <w:rsid w:val="00A91EC7"/>
    <w:rsid w:val="00A94C5C"/>
    <w:rsid w:val="00A96902"/>
    <w:rsid w:val="00AA0273"/>
    <w:rsid w:val="00AC11F9"/>
    <w:rsid w:val="00AD0CD3"/>
    <w:rsid w:val="00AE2D28"/>
    <w:rsid w:val="00AF76D6"/>
    <w:rsid w:val="00B0500B"/>
    <w:rsid w:val="00B1095C"/>
    <w:rsid w:val="00B117EC"/>
    <w:rsid w:val="00B128C9"/>
    <w:rsid w:val="00B15D19"/>
    <w:rsid w:val="00B17E1B"/>
    <w:rsid w:val="00B421BA"/>
    <w:rsid w:val="00B4350C"/>
    <w:rsid w:val="00B60CEA"/>
    <w:rsid w:val="00B64C7D"/>
    <w:rsid w:val="00B7192D"/>
    <w:rsid w:val="00B85572"/>
    <w:rsid w:val="00B936E6"/>
    <w:rsid w:val="00B97780"/>
    <w:rsid w:val="00BA1243"/>
    <w:rsid w:val="00BA519B"/>
    <w:rsid w:val="00BA5D5A"/>
    <w:rsid w:val="00BA6445"/>
    <w:rsid w:val="00BA725E"/>
    <w:rsid w:val="00BB26BE"/>
    <w:rsid w:val="00BB3256"/>
    <w:rsid w:val="00BC024B"/>
    <w:rsid w:val="00BC438F"/>
    <w:rsid w:val="00BD1903"/>
    <w:rsid w:val="00BF2845"/>
    <w:rsid w:val="00BF7806"/>
    <w:rsid w:val="00BF7A80"/>
    <w:rsid w:val="00C04AB6"/>
    <w:rsid w:val="00C07764"/>
    <w:rsid w:val="00C10FAF"/>
    <w:rsid w:val="00C136BA"/>
    <w:rsid w:val="00C15656"/>
    <w:rsid w:val="00C22C77"/>
    <w:rsid w:val="00C25DAE"/>
    <w:rsid w:val="00C44384"/>
    <w:rsid w:val="00C53119"/>
    <w:rsid w:val="00C54A9E"/>
    <w:rsid w:val="00C575ED"/>
    <w:rsid w:val="00C609AB"/>
    <w:rsid w:val="00C61D87"/>
    <w:rsid w:val="00C65415"/>
    <w:rsid w:val="00C66A69"/>
    <w:rsid w:val="00C678E0"/>
    <w:rsid w:val="00C729F8"/>
    <w:rsid w:val="00C74217"/>
    <w:rsid w:val="00C83FC1"/>
    <w:rsid w:val="00C85E04"/>
    <w:rsid w:val="00C91620"/>
    <w:rsid w:val="00CB35AF"/>
    <w:rsid w:val="00CD09C9"/>
    <w:rsid w:val="00CD7D36"/>
    <w:rsid w:val="00CE2BE4"/>
    <w:rsid w:val="00CE7B1B"/>
    <w:rsid w:val="00CF5376"/>
    <w:rsid w:val="00D011D7"/>
    <w:rsid w:val="00D1575C"/>
    <w:rsid w:val="00D272F1"/>
    <w:rsid w:val="00D316F5"/>
    <w:rsid w:val="00D405B4"/>
    <w:rsid w:val="00D55113"/>
    <w:rsid w:val="00D5632C"/>
    <w:rsid w:val="00D63EE7"/>
    <w:rsid w:val="00D70E7D"/>
    <w:rsid w:val="00D742B2"/>
    <w:rsid w:val="00D75F51"/>
    <w:rsid w:val="00D77CA2"/>
    <w:rsid w:val="00D95B89"/>
    <w:rsid w:val="00D95DCF"/>
    <w:rsid w:val="00DA5558"/>
    <w:rsid w:val="00DA60CE"/>
    <w:rsid w:val="00DB0391"/>
    <w:rsid w:val="00DB6202"/>
    <w:rsid w:val="00DB6D2F"/>
    <w:rsid w:val="00DC74D3"/>
    <w:rsid w:val="00DC7C86"/>
    <w:rsid w:val="00DD58F8"/>
    <w:rsid w:val="00DF6B4C"/>
    <w:rsid w:val="00E00984"/>
    <w:rsid w:val="00E037B9"/>
    <w:rsid w:val="00E04D8C"/>
    <w:rsid w:val="00E06472"/>
    <w:rsid w:val="00E34498"/>
    <w:rsid w:val="00E3539F"/>
    <w:rsid w:val="00E364D9"/>
    <w:rsid w:val="00E51492"/>
    <w:rsid w:val="00E535D0"/>
    <w:rsid w:val="00E635B2"/>
    <w:rsid w:val="00E76728"/>
    <w:rsid w:val="00E80884"/>
    <w:rsid w:val="00E84D13"/>
    <w:rsid w:val="00E8675B"/>
    <w:rsid w:val="00E86C6F"/>
    <w:rsid w:val="00E903A7"/>
    <w:rsid w:val="00E91743"/>
    <w:rsid w:val="00E930B6"/>
    <w:rsid w:val="00EA3FEF"/>
    <w:rsid w:val="00EA589F"/>
    <w:rsid w:val="00EB7CD2"/>
    <w:rsid w:val="00ED26AF"/>
    <w:rsid w:val="00EE01B4"/>
    <w:rsid w:val="00EE3E06"/>
    <w:rsid w:val="00EE3F5B"/>
    <w:rsid w:val="00EF469C"/>
    <w:rsid w:val="00EF72C8"/>
    <w:rsid w:val="00EF790F"/>
    <w:rsid w:val="00F10660"/>
    <w:rsid w:val="00F25182"/>
    <w:rsid w:val="00F266DD"/>
    <w:rsid w:val="00F27A8E"/>
    <w:rsid w:val="00F33010"/>
    <w:rsid w:val="00F442EA"/>
    <w:rsid w:val="00F46D07"/>
    <w:rsid w:val="00F56B07"/>
    <w:rsid w:val="00F6265F"/>
    <w:rsid w:val="00F650E8"/>
    <w:rsid w:val="00F66218"/>
    <w:rsid w:val="00F84EAC"/>
    <w:rsid w:val="00F9570E"/>
    <w:rsid w:val="00F96E64"/>
    <w:rsid w:val="00FA547D"/>
    <w:rsid w:val="00FE45DD"/>
    <w:rsid w:val="00FE74C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E8E954"/>
  <w15:chartTrackingRefBased/>
  <w15:docId w15:val="{021C546B-823A-4905-B370-A29AF052B3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256"/>
  </w:style>
  <w:style w:type="paragraph" w:styleId="Balk1">
    <w:name w:val="heading 1"/>
    <w:basedOn w:val="Normal"/>
    <w:next w:val="Normal"/>
    <w:link w:val="Balk1Char"/>
    <w:uiPriority w:val="9"/>
    <w:qFormat/>
    <w:rsid w:val="001C0F4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1C0F4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1C0F4B"/>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1C0F4B"/>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1C0F4B"/>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1C0F4B"/>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1C0F4B"/>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1C0F4B"/>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1C0F4B"/>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1C0F4B"/>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1C0F4B"/>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1C0F4B"/>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1C0F4B"/>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1C0F4B"/>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1C0F4B"/>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1C0F4B"/>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1C0F4B"/>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1C0F4B"/>
    <w:rPr>
      <w:rFonts w:eastAsiaTheme="majorEastAsia" w:cstheme="majorBidi"/>
      <w:color w:val="272727" w:themeColor="text1" w:themeTint="D8"/>
    </w:rPr>
  </w:style>
  <w:style w:type="paragraph" w:styleId="KonuBal">
    <w:name w:val="Title"/>
    <w:basedOn w:val="Normal"/>
    <w:next w:val="Normal"/>
    <w:link w:val="KonuBalChar"/>
    <w:uiPriority w:val="10"/>
    <w:qFormat/>
    <w:rsid w:val="001C0F4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1C0F4B"/>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1C0F4B"/>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1C0F4B"/>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1C0F4B"/>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1C0F4B"/>
    <w:rPr>
      <w:i/>
      <w:iCs/>
      <w:color w:val="404040" w:themeColor="text1" w:themeTint="BF"/>
    </w:rPr>
  </w:style>
  <w:style w:type="paragraph" w:styleId="ListeParagraf">
    <w:name w:val="List Paragraph"/>
    <w:basedOn w:val="Normal"/>
    <w:uiPriority w:val="34"/>
    <w:qFormat/>
    <w:rsid w:val="001C0F4B"/>
    <w:pPr>
      <w:ind w:left="720"/>
      <w:contextualSpacing/>
    </w:pPr>
  </w:style>
  <w:style w:type="character" w:styleId="GlVurgulama">
    <w:name w:val="Intense Emphasis"/>
    <w:basedOn w:val="VarsaylanParagrafYazTipi"/>
    <w:uiPriority w:val="21"/>
    <w:qFormat/>
    <w:rsid w:val="001C0F4B"/>
    <w:rPr>
      <w:i/>
      <w:iCs/>
      <w:color w:val="0F4761" w:themeColor="accent1" w:themeShade="BF"/>
    </w:rPr>
  </w:style>
  <w:style w:type="paragraph" w:styleId="GlAlnt">
    <w:name w:val="Intense Quote"/>
    <w:basedOn w:val="Normal"/>
    <w:next w:val="Normal"/>
    <w:link w:val="GlAlntChar"/>
    <w:uiPriority w:val="30"/>
    <w:qFormat/>
    <w:rsid w:val="001C0F4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1C0F4B"/>
    <w:rPr>
      <w:i/>
      <w:iCs/>
      <w:color w:val="0F4761" w:themeColor="accent1" w:themeShade="BF"/>
    </w:rPr>
  </w:style>
  <w:style w:type="character" w:styleId="GlBavuru">
    <w:name w:val="Intense Reference"/>
    <w:basedOn w:val="VarsaylanParagrafYazTipi"/>
    <w:uiPriority w:val="32"/>
    <w:qFormat/>
    <w:rsid w:val="001C0F4B"/>
    <w:rPr>
      <w:b/>
      <w:bCs/>
      <w:smallCaps/>
      <w:color w:val="0F4761" w:themeColor="accent1" w:themeShade="BF"/>
      <w:spacing w:val="5"/>
    </w:rPr>
  </w:style>
  <w:style w:type="table" w:styleId="TabloKlavuzu">
    <w:name w:val="Table Grid"/>
    <w:basedOn w:val="NormalTablo"/>
    <w:uiPriority w:val="39"/>
    <w:rsid w:val="00F27A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F27A8E"/>
    <w:pPr>
      <w:spacing w:before="100" w:beforeAutospacing="1" w:after="100" w:afterAutospacing="1" w:line="240" w:lineRule="auto"/>
    </w:pPr>
    <w:rPr>
      <w:rFonts w:ascii="Times New Roman" w:eastAsia="Times New Roman" w:hAnsi="Times New Roman" w:cs="Times New Roman"/>
      <w:kern w:val="0"/>
      <w:sz w:val="24"/>
      <w:szCs w:val="24"/>
      <w:lang w:eastAsia="tr-TR"/>
      <w14:ligatures w14:val="none"/>
    </w:rPr>
  </w:style>
  <w:style w:type="character" w:styleId="Gl">
    <w:name w:val="Strong"/>
    <w:basedOn w:val="VarsaylanParagrafYazTipi"/>
    <w:uiPriority w:val="22"/>
    <w:qFormat/>
    <w:rsid w:val="00F27A8E"/>
    <w:rPr>
      <w:b/>
      <w:bCs/>
    </w:rPr>
  </w:style>
  <w:style w:type="character" w:styleId="Kpr">
    <w:name w:val="Hyperlink"/>
    <w:basedOn w:val="VarsaylanParagrafYazTipi"/>
    <w:uiPriority w:val="99"/>
    <w:unhideWhenUsed/>
    <w:rsid w:val="00F27A8E"/>
    <w:rPr>
      <w:color w:val="467886" w:themeColor="hyperlink"/>
      <w:u w:val="single"/>
    </w:rPr>
  </w:style>
  <w:style w:type="character" w:customStyle="1" w:styleId="oypena">
    <w:name w:val="oypena"/>
    <w:basedOn w:val="VarsaylanParagrafYazTipi"/>
    <w:rsid w:val="00A94C5C"/>
  </w:style>
  <w:style w:type="character" w:customStyle="1" w:styleId="UnresolvedMention">
    <w:name w:val="Unresolved Mention"/>
    <w:basedOn w:val="VarsaylanParagrafYazTipi"/>
    <w:uiPriority w:val="99"/>
    <w:semiHidden/>
    <w:unhideWhenUsed/>
    <w:rsid w:val="006B67F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6654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710</TotalTime>
  <Pages>5</Pages>
  <Words>787</Words>
  <Characters>4488</Characters>
  <Application>Microsoft Office Word</Application>
  <DocSecurity>0</DocSecurity>
  <Lines>37</Lines>
  <Paragraphs>10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Mehmet Kurt</dc:creator>
  <cp:keywords/>
  <dc:description/>
  <cp:lastModifiedBy>Hp</cp:lastModifiedBy>
  <cp:revision>370</cp:revision>
  <dcterms:created xsi:type="dcterms:W3CDTF">2024-07-23T20:20:00Z</dcterms:created>
  <dcterms:modified xsi:type="dcterms:W3CDTF">2025-08-21T03:45:00Z</dcterms:modified>
</cp:coreProperties>
</file>